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82" w:rsidRPr="00A115A5" w:rsidRDefault="00717382" w:rsidP="00717382">
      <w:pPr>
        <w:widowControl w:val="0"/>
        <w:autoSpaceDE w:val="0"/>
        <w:autoSpaceDN w:val="0"/>
        <w:adjustRightInd w:val="0"/>
        <w:spacing w:after="240"/>
        <w:jc w:val="center"/>
        <w:rPr>
          <w:rFonts w:ascii="Verdana" w:hAnsi="Verdana" w:cs="Times"/>
          <w:b/>
          <w:bCs/>
          <w:color w:val="FF0000"/>
          <w:sz w:val="56"/>
          <w:szCs w:val="56"/>
          <w:lang w:val="en-US"/>
        </w:rPr>
      </w:pPr>
      <w:r w:rsidRPr="00A115A5">
        <w:rPr>
          <w:rFonts w:ascii="Verdana" w:hAnsi="Verdana" w:cs="Times"/>
          <w:b/>
          <w:bCs/>
          <w:color w:val="FF0000"/>
          <w:sz w:val="56"/>
          <w:szCs w:val="56"/>
          <w:lang w:val="en-US"/>
        </w:rPr>
        <w:t xml:space="preserve">OVERZICHT CONCEPTAMENDEMENTEN EN MOTIES VOOR REGIONALE CONSULTERENDE BIJEENKOMST </w:t>
      </w:r>
    </w:p>
    <w:p w:rsidR="00717382" w:rsidRDefault="00717382" w:rsidP="00717382">
      <w:pPr>
        <w:widowControl w:val="0"/>
        <w:autoSpaceDE w:val="0"/>
        <w:autoSpaceDN w:val="0"/>
        <w:adjustRightInd w:val="0"/>
        <w:spacing w:after="240"/>
        <w:jc w:val="center"/>
        <w:rPr>
          <w:rFonts w:ascii="Verdana" w:hAnsi="Verdana" w:cs="Times"/>
          <w:b/>
          <w:bCs/>
          <w:color w:val="FF0000"/>
          <w:sz w:val="56"/>
          <w:szCs w:val="56"/>
          <w:lang w:val="en-US"/>
        </w:rPr>
      </w:pPr>
      <w:r w:rsidRPr="00A115A5">
        <w:rPr>
          <w:rFonts w:ascii="Verdana" w:hAnsi="Verdana" w:cs="Times"/>
          <w:b/>
          <w:bCs/>
          <w:color w:val="FF0000"/>
          <w:sz w:val="56"/>
          <w:szCs w:val="56"/>
          <w:lang w:val="en-US"/>
        </w:rPr>
        <w:t xml:space="preserve">2 JUNI 2022 </w:t>
      </w:r>
      <w:r>
        <w:rPr>
          <w:rFonts w:ascii="Verdana" w:hAnsi="Verdana" w:cs="Times"/>
          <w:b/>
          <w:bCs/>
          <w:color w:val="FF0000"/>
          <w:sz w:val="56"/>
          <w:szCs w:val="56"/>
          <w:lang w:val="en-US"/>
        </w:rPr>
        <w:t>–</w:t>
      </w:r>
      <w:r w:rsidRPr="00A115A5">
        <w:rPr>
          <w:rFonts w:ascii="Verdana" w:hAnsi="Verdana" w:cs="Times"/>
          <w:b/>
          <w:bCs/>
          <w:color w:val="FF0000"/>
          <w:sz w:val="56"/>
          <w:szCs w:val="56"/>
          <w:lang w:val="en-US"/>
        </w:rPr>
        <w:t xml:space="preserve"> ARNHEM</w:t>
      </w:r>
    </w:p>
    <w:p w:rsidR="00717382" w:rsidRPr="00A115A5" w:rsidRDefault="00717382" w:rsidP="00717382">
      <w:pPr>
        <w:widowControl w:val="0"/>
        <w:autoSpaceDE w:val="0"/>
        <w:autoSpaceDN w:val="0"/>
        <w:adjustRightInd w:val="0"/>
        <w:spacing w:after="240"/>
        <w:jc w:val="center"/>
        <w:rPr>
          <w:rFonts w:ascii="Verdana" w:hAnsi="Verdana" w:cs="Times"/>
          <w:b/>
          <w:bCs/>
          <w:color w:val="FF0000"/>
          <w:sz w:val="28"/>
          <w:szCs w:val="28"/>
          <w:lang w:val="en-US"/>
        </w:rPr>
      </w:pPr>
      <w:r>
        <w:rPr>
          <w:rFonts w:ascii="Verdana" w:hAnsi="Verdana" w:cs="Times"/>
          <w:b/>
          <w:bCs/>
          <w:color w:val="FF0000"/>
          <w:sz w:val="28"/>
          <w:szCs w:val="28"/>
          <w:lang w:val="en-US"/>
        </w:rPr>
        <w:t xml:space="preserve">(VERSIE </w:t>
      </w:r>
      <w:r>
        <w:rPr>
          <w:rFonts w:ascii="Verdana" w:hAnsi="Verdana" w:cs="Times"/>
          <w:b/>
          <w:bCs/>
          <w:color w:val="FF0000"/>
          <w:sz w:val="28"/>
          <w:szCs w:val="28"/>
          <w:lang w:val="en-US"/>
        </w:rPr>
        <w:t>2 JUNI</w:t>
      </w:r>
      <w:r>
        <w:rPr>
          <w:rFonts w:ascii="Verdana" w:hAnsi="Verdana" w:cs="Times"/>
          <w:b/>
          <w:bCs/>
          <w:color w:val="FF0000"/>
          <w:sz w:val="28"/>
          <w:szCs w:val="28"/>
          <w:lang w:val="en-US"/>
        </w:rPr>
        <w:t xml:space="preserve"> 2022)</w:t>
      </w:r>
    </w:p>
    <w:p w:rsidR="00717382" w:rsidRPr="00BF4531" w:rsidRDefault="00717382" w:rsidP="00717382">
      <w:pPr>
        <w:rPr>
          <w:rFonts w:ascii="Times" w:hAnsi="Times" w:cs="Times"/>
          <w:b/>
          <w:bCs/>
          <w:lang w:val="en-US"/>
        </w:rPr>
      </w:pPr>
      <w:r>
        <w:rPr>
          <w:rFonts w:ascii="Times" w:hAnsi="Times" w:cs="Times"/>
          <w:b/>
          <w:bCs/>
          <w:lang w:val="en-US"/>
        </w:rPr>
        <w:br w:type="page"/>
      </w:r>
    </w:p>
    <w:p w:rsidR="00717382" w:rsidRPr="00CC0967" w:rsidRDefault="00717382" w:rsidP="00717382">
      <w:pPr>
        <w:widowControl w:val="0"/>
        <w:autoSpaceDE w:val="0"/>
        <w:autoSpaceDN w:val="0"/>
        <w:adjustRightInd w:val="0"/>
        <w:spacing w:after="240"/>
        <w:jc w:val="center"/>
        <w:rPr>
          <w:rFonts w:ascii="Verdana" w:hAnsi="Verdana" w:cs="Times"/>
          <w:b/>
          <w:bCs/>
          <w:sz w:val="36"/>
          <w:szCs w:val="36"/>
        </w:rPr>
      </w:pPr>
      <w:r>
        <w:rPr>
          <w:rFonts w:ascii="Verdana" w:hAnsi="Verdana" w:cs="Times"/>
          <w:b/>
          <w:bCs/>
          <w:sz w:val="36"/>
          <w:szCs w:val="36"/>
        </w:rPr>
        <w:lastRenderedPageBreak/>
        <w:t>Gemeenteraad RENKUM</w:t>
      </w:r>
    </w:p>
    <w:p w:rsidR="00717382" w:rsidRPr="00BF4531" w:rsidRDefault="00717382" w:rsidP="00717382">
      <w:pPr>
        <w:widowControl w:val="0"/>
        <w:autoSpaceDE w:val="0"/>
        <w:autoSpaceDN w:val="0"/>
        <w:adjustRightInd w:val="0"/>
        <w:spacing w:after="240"/>
        <w:rPr>
          <w:rFonts w:ascii="Verdana" w:hAnsi="Verdana" w:cs="Times"/>
          <w:b/>
          <w:bCs/>
        </w:rPr>
      </w:pPr>
      <w:r>
        <w:rPr>
          <w:rFonts w:ascii="Verdana" w:hAnsi="Verdana" w:cs="Times"/>
          <w:b/>
          <w:bCs/>
        </w:rPr>
        <w:t>Concept-Amendement</w:t>
      </w:r>
      <w:r w:rsidRPr="00BF4531">
        <w:rPr>
          <w:rFonts w:ascii="Verdana" w:hAnsi="Verdana" w:cs="Times"/>
          <w:b/>
          <w:bCs/>
        </w:rPr>
        <w:t xml:space="preserve"> Duur van de regionale Agenda </w:t>
      </w:r>
    </w:p>
    <w:p w:rsidR="00717382" w:rsidRPr="00BF4531" w:rsidRDefault="00717382" w:rsidP="00717382">
      <w:pPr>
        <w:widowControl w:val="0"/>
        <w:autoSpaceDE w:val="0"/>
        <w:autoSpaceDN w:val="0"/>
        <w:adjustRightInd w:val="0"/>
        <w:spacing w:after="240"/>
        <w:rPr>
          <w:rFonts w:ascii="Verdana" w:hAnsi="Verdana" w:cs="Times"/>
          <w:sz w:val="22"/>
          <w:szCs w:val="22"/>
        </w:rPr>
      </w:pPr>
      <w:r>
        <w:rPr>
          <w:rFonts w:ascii="Verdana" w:hAnsi="Verdana" w:cs="Times"/>
          <w:sz w:val="22"/>
          <w:szCs w:val="22"/>
        </w:rPr>
        <w:t>De gemeenteraad van Renkum bijeen op XXXXXXX.</w:t>
      </w:r>
    </w:p>
    <w:p w:rsidR="00717382" w:rsidRPr="00C33E75" w:rsidRDefault="00717382" w:rsidP="00717382">
      <w:pPr>
        <w:rPr>
          <w:rFonts w:ascii="Verdana" w:hAnsi="Verdana"/>
          <w:b/>
          <w:bCs/>
          <w:color w:val="000000" w:themeColor="text1"/>
        </w:rPr>
      </w:pPr>
      <w:r w:rsidRPr="00C33E75">
        <w:rPr>
          <w:rFonts w:ascii="Verdana" w:hAnsi="Verdana"/>
          <w:b/>
          <w:bCs/>
          <w:color w:val="000000" w:themeColor="text1"/>
        </w:rPr>
        <w:t>Constaterende dat:</w:t>
      </w:r>
    </w:p>
    <w:p w:rsidR="00717382" w:rsidRDefault="00717382" w:rsidP="00717382">
      <w:pPr>
        <w:pStyle w:val="Lijstalinea"/>
        <w:numPr>
          <w:ilvl w:val="0"/>
          <w:numId w:val="2"/>
        </w:numPr>
        <w:tabs>
          <w:tab w:val="center" w:pos="4536"/>
          <w:tab w:val="right" w:pos="9072"/>
        </w:tabs>
        <w:spacing w:line="240" w:lineRule="auto"/>
        <w:rPr>
          <w:rFonts w:ascii="Verdana" w:hAnsi="Verdana"/>
        </w:rPr>
      </w:pPr>
      <w:r w:rsidRPr="00104EAE">
        <w:rPr>
          <w:rFonts w:ascii="Verdana" w:hAnsi="Verdana"/>
        </w:rPr>
        <w:t xml:space="preserve">Het moment om deze regionale agenda –zo snel na de gemeenteraadsverkiezingen- voor meer jaren vast te stellen wordt niet optimaal geacht. Raadsleden zijn zo kort na de verkiezingen nog niet volledig ingewerkt </w:t>
      </w:r>
      <w:r>
        <w:rPr>
          <w:rFonts w:ascii="Verdana" w:hAnsi="Verdana"/>
        </w:rPr>
        <w:t xml:space="preserve">en </w:t>
      </w:r>
      <w:r w:rsidRPr="00104EAE">
        <w:rPr>
          <w:rFonts w:ascii="Verdana" w:hAnsi="Verdana"/>
        </w:rPr>
        <w:t>dan al voor meer jaren committeren aan een regionale agenda is ongewenst</w:t>
      </w:r>
      <w:r>
        <w:rPr>
          <w:rFonts w:ascii="Verdana" w:hAnsi="Verdana"/>
        </w:rPr>
        <w:t>.</w:t>
      </w:r>
    </w:p>
    <w:p w:rsidR="00717382" w:rsidRPr="00104EAE" w:rsidRDefault="00717382" w:rsidP="00717382">
      <w:pPr>
        <w:pStyle w:val="Lijstalinea"/>
        <w:numPr>
          <w:ilvl w:val="0"/>
          <w:numId w:val="2"/>
        </w:numPr>
        <w:tabs>
          <w:tab w:val="center" w:pos="4536"/>
          <w:tab w:val="right" w:pos="9072"/>
        </w:tabs>
        <w:spacing w:line="240" w:lineRule="auto"/>
        <w:rPr>
          <w:rFonts w:ascii="Verdana" w:hAnsi="Verdana"/>
        </w:rPr>
      </w:pPr>
      <w:r w:rsidRPr="00104EAE">
        <w:rPr>
          <w:rFonts w:ascii="Verdana" w:hAnsi="Verdana"/>
        </w:rPr>
        <w:t xml:space="preserve">De </w:t>
      </w:r>
      <w:r>
        <w:rPr>
          <w:rFonts w:ascii="Verdana" w:hAnsi="Verdana"/>
        </w:rPr>
        <w:t xml:space="preserve">nieuwe </w:t>
      </w:r>
      <w:r w:rsidRPr="00104EAE">
        <w:rPr>
          <w:rFonts w:ascii="Verdana" w:hAnsi="Verdana"/>
        </w:rPr>
        <w:t xml:space="preserve">raadsleden </w:t>
      </w:r>
      <w:r>
        <w:rPr>
          <w:rFonts w:ascii="Verdana" w:hAnsi="Verdana"/>
        </w:rPr>
        <w:t xml:space="preserve">die </w:t>
      </w:r>
      <w:r w:rsidRPr="00104EAE">
        <w:rPr>
          <w:rFonts w:ascii="Verdana" w:hAnsi="Verdana"/>
        </w:rPr>
        <w:t>zitting hebben in de Regionale Agendacommissie</w:t>
      </w:r>
      <w:r>
        <w:rPr>
          <w:rFonts w:ascii="Verdana" w:hAnsi="Verdana"/>
        </w:rPr>
        <w:t xml:space="preserve"> nog</w:t>
      </w:r>
      <w:r w:rsidRPr="00104EAE">
        <w:rPr>
          <w:rFonts w:ascii="Verdana" w:hAnsi="Verdana"/>
        </w:rPr>
        <w:t xml:space="preserve"> zoeken</w:t>
      </w:r>
      <w:r>
        <w:rPr>
          <w:rFonts w:ascii="Verdana" w:hAnsi="Verdana"/>
        </w:rPr>
        <w:t>de zijn</w:t>
      </w:r>
      <w:r w:rsidRPr="00104EAE">
        <w:rPr>
          <w:rFonts w:ascii="Verdana" w:hAnsi="Verdana"/>
        </w:rPr>
        <w:t xml:space="preserve"> naar een zo </w:t>
      </w:r>
      <w:r>
        <w:rPr>
          <w:rFonts w:ascii="Verdana" w:hAnsi="Verdana"/>
        </w:rPr>
        <w:t xml:space="preserve">goed </w:t>
      </w:r>
      <w:r w:rsidRPr="00104EAE">
        <w:rPr>
          <w:rFonts w:ascii="Verdana" w:hAnsi="Verdana"/>
        </w:rPr>
        <w:t>mogelijke invulling van de kaderstellende en controlerende rol voo</w:t>
      </w:r>
      <w:r>
        <w:rPr>
          <w:rFonts w:ascii="Verdana" w:hAnsi="Verdana"/>
        </w:rPr>
        <w:t>r de</w:t>
      </w:r>
      <w:r w:rsidRPr="00104EAE">
        <w:rPr>
          <w:rFonts w:ascii="Verdana" w:hAnsi="Verdana"/>
        </w:rPr>
        <w:t xml:space="preserve"> gemeentera</w:t>
      </w:r>
      <w:r>
        <w:rPr>
          <w:rFonts w:ascii="Verdana" w:hAnsi="Verdana"/>
        </w:rPr>
        <w:t>ad</w:t>
      </w:r>
      <w:r w:rsidRPr="00104EAE">
        <w:rPr>
          <w:rFonts w:ascii="Verdana" w:hAnsi="Verdana"/>
        </w:rPr>
        <w:t>.</w:t>
      </w:r>
    </w:p>
    <w:p w:rsidR="00717382" w:rsidRPr="00D61802" w:rsidRDefault="00717382" w:rsidP="00717382">
      <w:pPr>
        <w:pStyle w:val="Lijstalinea"/>
        <w:numPr>
          <w:ilvl w:val="0"/>
          <w:numId w:val="2"/>
        </w:numPr>
        <w:tabs>
          <w:tab w:val="center" w:pos="4536"/>
          <w:tab w:val="right" w:pos="9072"/>
        </w:tabs>
        <w:spacing w:line="240" w:lineRule="auto"/>
        <w:rPr>
          <w:rFonts w:ascii="Verdana" w:hAnsi="Verdana"/>
        </w:rPr>
      </w:pPr>
      <w:r w:rsidRPr="00D61802">
        <w:rPr>
          <w:rFonts w:ascii="Verdana" w:hAnsi="Verdana"/>
        </w:rPr>
        <w:t xml:space="preserve">De </w:t>
      </w:r>
      <w:r>
        <w:rPr>
          <w:rFonts w:ascii="Verdana" w:hAnsi="Verdana"/>
        </w:rPr>
        <w:t>gemeenteraads</w:t>
      </w:r>
      <w:r w:rsidRPr="00D61802">
        <w:rPr>
          <w:rFonts w:ascii="Verdana" w:hAnsi="Verdana"/>
        </w:rPr>
        <w:t xml:space="preserve">leden begrip </w:t>
      </w:r>
      <w:r>
        <w:rPr>
          <w:rFonts w:ascii="Verdana" w:hAnsi="Verdana"/>
        </w:rPr>
        <w:t xml:space="preserve">hebben </w:t>
      </w:r>
      <w:r w:rsidRPr="00D61802">
        <w:rPr>
          <w:rFonts w:ascii="Verdana" w:hAnsi="Verdana"/>
        </w:rPr>
        <w:t>voor de wens vanuit de GMR om de</w:t>
      </w:r>
      <w:r>
        <w:rPr>
          <w:rFonts w:ascii="Verdana" w:hAnsi="Verdana"/>
        </w:rPr>
        <w:t xml:space="preserve"> </w:t>
      </w:r>
      <w:r w:rsidRPr="00D61802">
        <w:rPr>
          <w:rFonts w:ascii="Verdana" w:hAnsi="Verdana"/>
        </w:rPr>
        <w:t>regionale agenda voor meer jaren vast te stellen.</w:t>
      </w:r>
    </w:p>
    <w:p w:rsidR="00717382" w:rsidRPr="00104EAE" w:rsidRDefault="00717382" w:rsidP="00717382">
      <w:pPr>
        <w:pStyle w:val="Lijstalinea"/>
        <w:tabs>
          <w:tab w:val="center" w:pos="4536"/>
          <w:tab w:val="right" w:pos="9072"/>
        </w:tabs>
        <w:rPr>
          <w:rFonts w:ascii="Verdana" w:hAnsi="Verdana"/>
        </w:rPr>
      </w:pPr>
    </w:p>
    <w:p w:rsidR="00717382" w:rsidRDefault="00717382" w:rsidP="00717382">
      <w:pPr>
        <w:rPr>
          <w:rFonts w:ascii="Verdana" w:hAnsi="Verdana"/>
          <w:b/>
          <w:bCs/>
          <w:color w:val="000000" w:themeColor="text1"/>
        </w:rPr>
      </w:pPr>
      <w:r w:rsidRPr="00C33E75">
        <w:rPr>
          <w:rFonts w:ascii="Verdana" w:hAnsi="Verdana"/>
          <w:b/>
          <w:bCs/>
          <w:color w:val="000000" w:themeColor="text1"/>
        </w:rPr>
        <w:t>Overwegende dat:</w:t>
      </w:r>
    </w:p>
    <w:p w:rsidR="00717382" w:rsidRPr="00C33E75" w:rsidRDefault="00717382" w:rsidP="00717382">
      <w:pPr>
        <w:rPr>
          <w:rFonts w:ascii="Verdana" w:hAnsi="Verdana"/>
          <w:b/>
          <w:bCs/>
          <w:color w:val="000000" w:themeColor="text1"/>
        </w:rPr>
      </w:pPr>
    </w:p>
    <w:p w:rsidR="00717382" w:rsidRDefault="00717382" w:rsidP="00717382">
      <w:pPr>
        <w:pStyle w:val="Lijstalinea"/>
        <w:numPr>
          <w:ilvl w:val="0"/>
          <w:numId w:val="1"/>
        </w:numPr>
        <w:tabs>
          <w:tab w:val="center" w:pos="4536"/>
          <w:tab w:val="right" w:pos="9072"/>
        </w:tabs>
        <w:spacing w:line="240" w:lineRule="auto"/>
        <w:rPr>
          <w:rFonts w:ascii="Verdana" w:hAnsi="Verdana"/>
        </w:rPr>
      </w:pPr>
      <w:r>
        <w:rPr>
          <w:rFonts w:ascii="Verdana" w:hAnsi="Verdana"/>
        </w:rPr>
        <w:t>Wij voorstellen</w:t>
      </w:r>
      <w:r w:rsidRPr="00AE22E7">
        <w:rPr>
          <w:rFonts w:ascii="Verdana" w:hAnsi="Verdana"/>
        </w:rPr>
        <w:t xml:space="preserve"> om te gaan werken met een </w:t>
      </w:r>
      <w:r>
        <w:rPr>
          <w:rFonts w:ascii="Verdana" w:hAnsi="Verdana"/>
        </w:rPr>
        <w:t>drie</w:t>
      </w:r>
      <w:r w:rsidRPr="00AE22E7">
        <w:rPr>
          <w:rFonts w:ascii="Verdana" w:hAnsi="Verdana"/>
        </w:rPr>
        <w:t>jarige agenda die steeds een jaar na verkiezingen wordt vastgesteld. Daarmee wordt voorzien in de behoefte vanuit de GMR en wordt recht gedaan aan de positie van de raadsleden.</w:t>
      </w:r>
    </w:p>
    <w:p w:rsidR="00717382" w:rsidRPr="00AF1D5D" w:rsidRDefault="00717382" w:rsidP="00717382">
      <w:pPr>
        <w:pStyle w:val="Lijstalinea"/>
        <w:tabs>
          <w:tab w:val="center" w:pos="4536"/>
          <w:tab w:val="right" w:pos="9072"/>
        </w:tabs>
        <w:rPr>
          <w:rFonts w:ascii="Verdana" w:hAnsi="Verdana"/>
        </w:rPr>
      </w:pPr>
    </w:p>
    <w:p w:rsidR="00717382" w:rsidRPr="00C33E75" w:rsidRDefault="00717382" w:rsidP="00717382">
      <w:pPr>
        <w:rPr>
          <w:rFonts w:ascii="Verdana" w:hAnsi="Verdana"/>
          <w:b/>
          <w:bCs/>
          <w:color w:val="000000" w:themeColor="text1"/>
        </w:rPr>
      </w:pPr>
      <w:r>
        <w:rPr>
          <w:rFonts w:ascii="Verdana" w:hAnsi="Verdana"/>
          <w:b/>
          <w:bCs/>
          <w:color w:val="000000" w:themeColor="text1"/>
        </w:rPr>
        <w:t>Besluit</w:t>
      </w:r>
      <w:r w:rsidRPr="00C33E75">
        <w:rPr>
          <w:rFonts w:ascii="Verdana" w:hAnsi="Verdana"/>
          <w:b/>
          <w:bCs/>
          <w:color w:val="000000" w:themeColor="text1"/>
        </w:rPr>
        <w:t>:</w:t>
      </w:r>
    </w:p>
    <w:p w:rsidR="00717382" w:rsidRPr="00717382" w:rsidRDefault="00717382" w:rsidP="00717382">
      <w:pPr>
        <w:pStyle w:val="Lijstalinea"/>
        <w:numPr>
          <w:ilvl w:val="0"/>
          <w:numId w:val="3"/>
        </w:numPr>
        <w:tabs>
          <w:tab w:val="center" w:pos="4536"/>
          <w:tab w:val="right" w:pos="9072"/>
        </w:tabs>
        <w:spacing w:after="200" w:line="240" w:lineRule="auto"/>
        <w:rPr>
          <w:rFonts w:ascii="Verdana" w:hAnsi="Verdana"/>
          <w:color w:val="FF0000"/>
        </w:rPr>
      </w:pPr>
      <w:r w:rsidRPr="00717382">
        <w:rPr>
          <w:rFonts w:ascii="Verdana" w:hAnsi="Verdana"/>
          <w:color w:val="FF0000"/>
        </w:rPr>
        <w:t xml:space="preserve">Dat de zienswijze van de gemeenteraad van Renkum wordt gewijzigd door aan het het besluit tot vaststelling toe te voegen: “, met dien verstande dat de brief aan de Groene Metropoolregio gewijzigd wordt vastgesteld waarbij in de brief wordt aangegeven dat de regionale agenda 2023 voor de duur van één jaar wordt vastgesteld”. Voorts: </w:t>
      </w:r>
    </w:p>
    <w:p w:rsidR="00717382" w:rsidRPr="00717382" w:rsidRDefault="00717382" w:rsidP="00717382">
      <w:pPr>
        <w:pStyle w:val="Lijstalinea"/>
        <w:numPr>
          <w:ilvl w:val="0"/>
          <w:numId w:val="3"/>
        </w:numPr>
        <w:tabs>
          <w:tab w:val="center" w:pos="4536"/>
          <w:tab w:val="right" w:pos="9072"/>
        </w:tabs>
        <w:spacing w:after="200" w:line="240" w:lineRule="auto"/>
        <w:rPr>
          <w:rFonts w:ascii="Verdana" w:hAnsi="Verdana"/>
          <w:color w:val="FF0000"/>
        </w:rPr>
      </w:pPr>
      <w:r w:rsidRPr="00717382">
        <w:rPr>
          <w:rFonts w:ascii="Verdana" w:hAnsi="Verdana"/>
          <w:color w:val="FF0000"/>
        </w:rPr>
        <w:t>De Groene Metropoolregio wordt verzocht structureel te werken met een driejarige agenda die steeds één jaar na de gemeenteraadsverkiezingen wordt vastgesteld.</w:t>
      </w:r>
    </w:p>
    <w:p w:rsidR="00717382" w:rsidRDefault="00717382" w:rsidP="00717382">
      <w:pPr>
        <w:widowControl w:val="0"/>
        <w:autoSpaceDE w:val="0"/>
        <w:autoSpaceDN w:val="0"/>
        <w:adjustRightInd w:val="0"/>
        <w:spacing w:after="240"/>
        <w:rPr>
          <w:rFonts w:ascii="Times" w:hAnsi="Times" w:cs="Times"/>
          <w:sz w:val="26"/>
          <w:szCs w:val="26"/>
        </w:rPr>
      </w:pPr>
      <w:r w:rsidRPr="00A6723A">
        <w:rPr>
          <w:rFonts w:ascii="Times" w:hAnsi="Times" w:cs="Times"/>
          <w:sz w:val="26"/>
          <w:szCs w:val="26"/>
        </w:rPr>
        <w:t>NB: connotatie secretaris Regioagendacommissie: het besluit vergt nog de nodige technische aanpassingen, maar wens is vooralsnog duidelijk</w:t>
      </w:r>
    </w:p>
    <w:p w:rsidR="00717382" w:rsidRDefault="00717382" w:rsidP="00717382">
      <w:pPr>
        <w:rPr>
          <w:rFonts w:ascii="Times" w:hAnsi="Times" w:cs="Times"/>
          <w:sz w:val="26"/>
          <w:szCs w:val="26"/>
        </w:rPr>
      </w:pPr>
      <w:r>
        <w:rPr>
          <w:rFonts w:ascii="Times" w:hAnsi="Times" w:cs="Times"/>
          <w:sz w:val="26"/>
          <w:szCs w:val="26"/>
        </w:rPr>
        <w:br w:type="page"/>
      </w:r>
    </w:p>
    <w:p w:rsidR="00717382" w:rsidRDefault="00717382" w:rsidP="00717382">
      <w:pPr>
        <w:tabs>
          <w:tab w:val="center" w:pos="4536"/>
          <w:tab w:val="right" w:pos="9072"/>
        </w:tabs>
        <w:jc w:val="center"/>
        <w:rPr>
          <w:b/>
          <w:sz w:val="40"/>
          <w:szCs w:val="40"/>
        </w:rPr>
      </w:pPr>
      <w:r w:rsidRPr="00EB0CED">
        <w:rPr>
          <w:b/>
          <w:sz w:val="40"/>
          <w:szCs w:val="40"/>
        </w:rPr>
        <w:lastRenderedPageBreak/>
        <w:t xml:space="preserve">CONCEPT-AMENDEMENT </w:t>
      </w:r>
    </w:p>
    <w:p w:rsidR="00717382" w:rsidRPr="00EB0CED" w:rsidRDefault="00717382" w:rsidP="00717382">
      <w:pPr>
        <w:tabs>
          <w:tab w:val="center" w:pos="4536"/>
          <w:tab w:val="right" w:pos="9072"/>
        </w:tabs>
        <w:jc w:val="center"/>
        <w:rPr>
          <w:b/>
          <w:sz w:val="40"/>
          <w:szCs w:val="40"/>
        </w:rPr>
      </w:pPr>
      <w:r w:rsidRPr="00EB0CED">
        <w:rPr>
          <w:b/>
          <w:sz w:val="40"/>
          <w:szCs w:val="40"/>
        </w:rPr>
        <w:t>GEMEENTERAAD BERG &amp; DAL</w:t>
      </w:r>
    </w:p>
    <w:p w:rsidR="00717382" w:rsidRPr="00B02CF5" w:rsidRDefault="00717382" w:rsidP="00717382">
      <w:pPr>
        <w:tabs>
          <w:tab w:val="center" w:pos="4536"/>
          <w:tab w:val="right" w:pos="9072"/>
        </w:tabs>
        <w:jc w:val="center"/>
        <w:rPr>
          <w:b/>
          <w:sz w:val="28"/>
          <w:szCs w:val="28"/>
        </w:rPr>
      </w:pPr>
    </w:p>
    <w:tbl>
      <w:tblPr>
        <w:tblStyle w:val="Tabelraster"/>
        <w:tblW w:w="5812" w:type="dxa"/>
        <w:tblInd w:w="3539" w:type="dxa"/>
        <w:tblLayout w:type="fixed"/>
        <w:tblLook w:val="04A0" w:firstRow="1" w:lastRow="0" w:firstColumn="1" w:lastColumn="0" w:noHBand="0" w:noVBand="1"/>
      </w:tblPr>
      <w:tblGrid>
        <w:gridCol w:w="3827"/>
        <w:gridCol w:w="1985"/>
      </w:tblGrid>
      <w:tr w:rsidR="00717382" w:rsidRPr="00B02CF5" w:rsidTr="00E800CE">
        <w:trPr>
          <w:trHeight w:val="319"/>
        </w:trPr>
        <w:tc>
          <w:tcPr>
            <w:tcW w:w="3827" w:type="dxa"/>
          </w:tcPr>
          <w:p w:rsidR="00717382" w:rsidRPr="00B02CF5" w:rsidRDefault="00717382" w:rsidP="00E800CE">
            <w:pPr>
              <w:tabs>
                <w:tab w:val="left" w:pos="7371"/>
              </w:tabs>
              <w:jc w:val="right"/>
              <w:rPr>
                <w:b/>
                <w:sz w:val="24"/>
              </w:rPr>
            </w:pPr>
            <w:r w:rsidRPr="00F65CBA">
              <w:rPr>
                <w:b/>
                <w:color w:val="FF0000"/>
                <w:sz w:val="24"/>
              </w:rPr>
              <w:t>Concept</w:t>
            </w:r>
            <w:r>
              <w:rPr>
                <w:b/>
                <w:sz w:val="24"/>
              </w:rPr>
              <w:t>-</w:t>
            </w:r>
            <w:r w:rsidRPr="00B02CF5">
              <w:rPr>
                <w:b/>
                <w:sz w:val="24"/>
              </w:rPr>
              <w:t>Amendement</w:t>
            </w:r>
            <w:r>
              <w:rPr>
                <w:b/>
                <w:sz w:val="24"/>
              </w:rPr>
              <w:t xml:space="preserve"> </w:t>
            </w:r>
            <w:r w:rsidRPr="00B02CF5">
              <w:rPr>
                <w:b/>
                <w:sz w:val="24"/>
              </w:rPr>
              <w:t>nummer:</w:t>
            </w:r>
          </w:p>
        </w:tc>
        <w:tc>
          <w:tcPr>
            <w:tcW w:w="1985" w:type="dxa"/>
          </w:tcPr>
          <w:p w:rsidR="00717382" w:rsidRPr="00B02CF5" w:rsidRDefault="00717382" w:rsidP="00E800CE">
            <w:pPr>
              <w:tabs>
                <w:tab w:val="left" w:pos="7371"/>
              </w:tabs>
              <w:jc w:val="right"/>
              <w:rPr>
                <w:sz w:val="24"/>
              </w:rPr>
            </w:pPr>
          </w:p>
        </w:tc>
      </w:tr>
      <w:tr w:rsidR="00717382" w:rsidRPr="00B02CF5" w:rsidTr="00E800CE">
        <w:trPr>
          <w:trHeight w:val="327"/>
        </w:trPr>
        <w:tc>
          <w:tcPr>
            <w:tcW w:w="3827" w:type="dxa"/>
          </w:tcPr>
          <w:p w:rsidR="00717382" w:rsidRPr="00B02CF5" w:rsidRDefault="00717382" w:rsidP="00E800CE">
            <w:pPr>
              <w:tabs>
                <w:tab w:val="left" w:pos="7371"/>
              </w:tabs>
              <w:jc w:val="right"/>
              <w:rPr>
                <w:b/>
                <w:sz w:val="24"/>
              </w:rPr>
            </w:pPr>
            <w:r w:rsidRPr="00B02CF5">
              <w:rPr>
                <w:b/>
                <w:sz w:val="24"/>
              </w:rPr>
              <w:t>Datum indiening:</w:t>
            </w:r>
          </w:p>
        </w:tc>
        <w:tc>
          <w:tcPr>
            <w:tcW w:w="1985" w:type="dxa"/>
          </w:tcPr>
          <w:p w:rsidR="00717382" w:rsidRPr="00B02CF5" w:rsidRDefault="00717382" w:rsidP="00E800CE">
            <w:pPr>
              <w:tabs>
                <w:tab w:val="left" w:pos="7371"/>
              </w:tabs>
              <w:jc w:val="right"/>
              <w:rPr>
                <w:sz w:val="24"/>
              </w:rPr>
            </w:pPr>
            <w:r w:rsidRPr="00B02CF5">
              <w:rPr>
                <w:sz w:val="24"/>
              </w:rPr>
              <w:t>…..</w:t>
            </w:r>
          </w:p>
        </w:tc>
      </w:tr>
    </w:tbl>
    <w:p w:rsidR="00717382" w:rsidRPr="00B02CF5" w:rsidRDefault="00717382" w:rsidP="00717382">
      <w:pPr>
        <w:spacing w:after="160" w:line="259" w:lineRule="auto"/>
        <w:jc w:val="right"/>
        <w:rPr>
          <w:rFonts w:cs="Arial"/>
          <w:szCs w:val="22"/>
        </w:rPr>
      </w:pPr>
    </w:p>
    <w:tbl>
      <w:tblPr>
        <w:tblW w:w="9356" w:type="dxa"/>
        <w:tblInd w:w="-15" w:type="dxa"/>
        <w:tblBorders>
          <w:top w:val="single" w:sz="12" w:space="0" w:color="808080"/>
          <w:left w:val="single" w:sz="12" w:space="0" w:color="808080"/>
          <w:bottom w:val="single" w:sz="12" w:space="0" w:color="808080"/>
          <w:right w:val="single" w:sz="12" w:space="0" w:color="808080"/>
          <w:insideH w:val="single" w:sz="8" w:space="0" w:color="808080"/>
        </w:tblBorders>
        <w:tblLook w:val="04A0" w:firstRow="1" w:lastRow="0" w:firstColumn="1" w:lastColumn="0" w:noHBand="0" w:noVBand="1"/>
      </w:tblPr>
      <w:tblGrid>
        <w:gridCol w:w="9356"/>
      </w:tblGrid>
      <w:tr w:rsidR="00717382" w:rsidRPr="00B02CF5" w:rsidTr="00E800CE">
        <w:trPr>
          <w:trHeight w:val="258"/>
        </w:trPr>
        <w:tc>
          <w:tcPr>
            <w:tcW w:w="9356" w:type="dxa"/>
            <w:tcBorders>
              <w:top w:val="single" w:sz="12" w:space="0" w:color="0D0D0D"/>
              <w:left w:val="single" w:sz="12" w:space="0" w:color="0D0D0D"/>
              <w:bottom w:val="single" w:sz="12" w:space="0" w:color="808080"/>
              <w:right w:val="single" w:sz="12" w:space="0" w:color="0D0D0D"/>
            </w:tcBorders>
            <w:tcMar>
              <w:top w:w="57" w:type="dxa"/>
              <w:bottom w:w="57" w:type="dxa"/>
            </w:tcMar>
            <w:vAlign w:val="center"/>
          </w:tcPr>
          <w:p w:rsidR="00717382" w:rsidRPr="00B02CF5" w:rsidRDefault="00717382" w:rsidP="00E800CE">
            <w:pPr>
              <w:rPr>
                <w:b/>
              </w:rPr>
            </w:pPr>
            <w:r w:rsidRPr="00B02CF5">
              <w:rPr>
                <w:b/>
              </w:rPr>
              <w:t xml:space="preserve">Onderwerp: </w:t>
            </w:r>
            <w:r w:rsidRPr="00E01E89">
              <w:t xml:space="preserve">Zienswijze </w:t>
            </w:r>
            <w:r>
              <w:t>op regioagenda en begroting MGR - ander actualisatieproces</w:t>
            </w:r>
          </w:p>
        </w:tc>
      </w:tr>
    </w:tbl>
    <w:p w:rsidR="00717382" w:rsidRPr="00B02CF5" w:rsidRDefault="00717382" w:rsidP="00717382">
      <w:pPr>
        <w:spacing w:after="160" w:line="259" w:lineRule="auto"/>
        <w:rPr>
          <w:szCs w:val="22"/>
        </w:rPr>
      </w:pPr>
    </w:p>
    <w:tbl>
      <w:tblPr>
        <w:tblW w:w="9923" w:type="dxa"/>
        <w:tblInd w:w="-582" w:type="dxa"/>
        <w:tblBorders>
          <w:top w:val="single" w:sz="12" w:space="0" w:color="808080"/>
          <w:left w:val="single" w:sz="12" w:space="0" w:color="808080"/>
          <w:bottom w:val="single" w:sz="12" w:space="0" w:color="808080"/>
          <w:right w:val="single" w:sz="12" w:space="0" w:color="808080"/>
          <w:insideH w:val="single" w:sz="8" w:space="0" w:color="808080"/>
        </w:tblBorders>
        <w:tblLook w:val="04A0" w:firstRow="1" w:lastRow="0" w:firstColumn="1" w:lastColumn="0" w:noHBand="0" w:noVBand="1"/>
      </w:tblPr>
      <w:tblGrid>
        <w:gridCol w:w="2835"/>
        <w:gridCol w:w="7088"/>
      </w:tblGrid>
      <w:tr w:rsidR="00717382" w:rsidRPr="00B02CF5" w:rsidTr="00E800CE">
        <w:trPr>
          <w:trHeight w:val="1036"/>
        </w:trPr>
        <w:tc>
          <w:tcPr>
            <w:tcW w:w="9923" w:type="dxa"/>
            <w:gridSpan w:val="2"/>
            <w:tcBorders>
              <w:top w:val="single" w:sz="12" w:space="0" w:color="808080"/>
              <w:left w:val="single" w:sz="12" w:space="0" w:color="0D0D0D"/>
              <w:bottom w:val="single" w:sz="12" w:space="0" w:color="808080"/>
              <w:right w:val="single" w:sz="12" w:space="0" w:color="0D0D0D"/>
            </w:tcBorders>
            <w:tcMar>
              <w:top w:w="57" w:type="dxa"/>
              <w:bottom w:w="57" w:type="dxa"/>
            </w:tcMar>
          </w:tcPr>
          <w:p w:rsidR="00717382" w:rsidRPr="00B02CF5" w:rsidRDefault="00717382" w:rsidP="00E800CE">
            <w:pPr>
              <w:rPr>
                <w:szCs w:val="22"/>
              </w:rPr>
            </w:pPr>
          </w:p>
          <w:p w:rsidR="00717382" w:rsidRPr="00B02CF5" w:rsidRDefault="00717382" w:rsidP="00E800CE">
            <w:pPr>
              <w:rPr>
                <w:szCs w:val="22"/>
              </w:rPr>
            </w:pPr>
            <w:r w:rsidRPr="00B02CF5">
              <w:rPr>
                <w:szCs w:val="22"/>
              </w:rPr>
              <w:t xml:space="preserve">De raad van de gemeente </w:t>
            </w:r>
            <w:r>
              <w:rPr>
                <w:szCs w:val="22"/>
              </w:rPr>
              <w:t>Berg en Dal</w:t>
            </w:r>
          </w:p>
          <w:p w:rsidR="00717382" w:rsidRPr="00B02CF5" w:rsidRDefault="00717382" w:rsidP="00E800CE">
            <w:pPr>
              <w:spacing w:line="259" w:lineRule="auto"/>
              <w:rPr>
                <w:szCs w:val="22"/>
              </w:rPr>
            </w:pPr>
            <w:r w:rsidRPr="00B02CF5">
              <w:rPr>
                <w:b/>
                <w:szCs w:val="22"/>
              </w:rPr>
              <w:t>gelezen:</w:t>
            </w:r>
          </w:p>
        </w:tc>
      </w:tr>
      <w:tr w:rsidR="00717382" w:rsidRPr="00A66A50" w:rsidTr="00E800CE">
        <w:trPr>
          <w:trHeight w:val="256"/>
        </w:trPr>
        <w:tc>
          <w:tcPr>
            <w:tcW w:w="2835" w:type="dxa"/>
            <w:tcBorders>
              <w:top w:val="single" w:sz="12" w:space="0" w:color="808080"/>
              <w:left w:val="single" w:sz="12" w:space="0" w:color="0D0D0D"/>
              <w:bottom w:val="single" w:sz="12" w:space="0" w:color="808080"/>
              <w:right w:val="single" w:sz="8" w:space="0" w:color="808080"/>
            </w:tcBorders>
            <w:tcMar>
              <w:top w:w="57" w:type="dxa"/>
              <w:bottom w:w="57" w:type="dxa"/>
            </w:tcMar>
          </w:tcPr>
          <w:p w:rsidR="00717382" w:rsidRPr="00A66A50" w:rsidRDefault="00717382" w:rsidP="00E800CE">
            <w:pPr>
              <w:rPr>
                <w:szCs w:val="22"/>
              </w:rPr>
            </w:pPr>
            <w:r w:rsidRPr="00A66A50">
              <w:rPr>
                <w:szCs w:val="22"/>
              </w:rPr>
              <w:t xml:space="preserve">het raadsvoorstel </w:t>
            </w:r>
          </w:p>
        </w:tc>
        <w:tc>
          <w:tcPr>
            <w:tcW w:w="7088" w:type="dxa"/>
            <w:tcBorders>
              <w:top w:val="single" w:sz="12" w:space="0" w:color="808080"/>
              <w:left w:val="single" w:sz="8" w:space="0" w:color="808080"/>
              <w:bottom w:val="single" w:sz="12" w:space="0" w:color="808080"/>
              <w:right w:val="single" w:sz="12" w:space="0" w:color="0D0D0D"/>
            </w:tcBorders>
          </w:tcPr>
          <w:p w:rsidR="00717382" w:rsidRPr="00A66A50" w:rsidRDefault="00717382" w:rsidP="00E800CE">
            <w:pPr>
              <w:rPr>
                <w:rFonts w:cs="Arial"/>
                <w:szCs w:val="22"/>
              </w:rPr>
            </w:pPr>
            <w:r>
              <w:rPr>
                <w:rFonts w:cs="Arial"/>
                <w:szCs w:val="22"/>
              </w:rPr>
              <w:t>Zienswijze op regioagenda en Begroting 2023 van de Groene Metropoolregio</w:t>
            </w:r>
          </w:p>
        </w:tc>
      </w:tr>
      <w:tr w:rsidR="00717382" w:rsidRPr="00A66A50" w:rsidTr="00E800CE">
        <w:trPr>
          <w:trHeight w:val="275"/>
        </w:trPr>
        <w:tc>
          <w:tcPr>
            <w:tcW w:w="2835" w:type="dxa"/>
            <w:tcBorders>
              <w:top w:val="single" w:sz="12" w:space="0" w:color="808080"/>
              <w:left w:val="single" w:sz="12" w:space="0" w:color="0D0D0D"/>
              <w:bottom w:val="single" w:sz="12" w:space="0" w:color="808080"/>
              <w:right w:val="single" w:sz="8" w:space="0" w:color="808080"/>
            </w:tcBorders>
            <w:tcMar>
              <w:top w:w="57" w:type="dxa"/>
              <w:bottom w:w="57" w:type="dxa"/>
            </w:tcMar>
          </w:tcPr>
          <w:p w:rsidR="00717382" w:rsidRPr="00A66A50" w:rsidRDefault="00717382" w:rsidP="00E800CE">
            <w:pPr>
              <w:rPr>
                <w:szCs w:val="22"/>
              </w:rPr>
            </w:pPr>
            <w:r w:rsidRPr="00A66A50">
              <w:rPr>
                <w:szCs w:val="22"/>
              </w:rPr>
              <w:t xml:space="preserve">met griffiersnummer: </w:t>
            </w:r>
          </w:p>
        </w:tc>
        <w:tc>
          <w:tcPr>
            <w:tcW w:w="7088" w:type="dxa"/>
            <w:tcBorders>
              <w:top w:val="single" w:sz="12" w:space="0" w:color="808080"/>
              <w:left w:val="single" w:sz="8" w:space="0" w:color="808080"/>
              <w:bottom w:val="single" w:sz="12" w:space="0" w:color="808080"/>
              <w:right w:val="single" w:sz="12" w:space="0" w:color="0D0D0D"/>
            </w:tcBorders>
          </w:tcPr>
          <w:p w:rsidR="00717382" w:rsidRPr="00A66A50" w:rsidRDefault="00717382" w:rsidP="00E800CE">
            <w:pPr>
              <w:rPr>
                <w:rFonts w:cs="Arial"/>
                <w:szCs w:val="22"/>
              </w:rPr>
            </w:pPr>
            <w:r w:rsidRPr="00A66A50">
              <w:rPr>
                <w:rFonts w:cs="Arial"/>
                <w:szCs w:val="22"/>
              </w:rPr>
              <w:t>…..</w:t>
            </w:r>
          </w:p>
        </w:tc>
      </w:tr>
      <w:tr w:rsidR="00717382" w:rsidRPr="00B02CF5" w:rsidTr="00E800CE">
        <w:trPr>
          <w:trHeight w:val="567"/>
        </w:trPr>
        <w:tc>
          <w:tcPr>
            <w:tcW w:w="9923" w:type="dxa"/>
            <w:gridSpan w:val="2"/>
            <w:tcBorders>
              <w:top w:val="single" w:sz="12" w:space="0" w:color="808080"/>
              <w:left w:val="single" w:sz="12" w:space="0" w:color="0D0D0D"/>
              <w:bottom w:val="single" w:sz="12" w:space="0" w:color="808080"/>
              <w:right w:val="single" w:sz="12" w:space="0" w:color="0D0D0D"/>
            </w:tcBorders>
            <w:tcMar>
              <w:top w:w="57" w:type="dxa"/>
              <w:bottom w:w="57" w:type="dxa"/>
            </w:tcMar>
          </w:tcPr>
          <w:p w:rsidR="00717382" w:rsidRPr="00EB0CED" w:rsidRDefault="00717382" w:rsidP="00E800CE">
            <w:pPr>
              <w:spacing w:line="259" w:lineRule="auto"/>
              <w:rPr>
                <w:b/>
                <w:szCs w:val="22"/>
              </w:rPr>
            </w:pPr>
            <w:r w:rsidRPr="00B02CF5">
              <w:rPr>
                <w:b/>
                <w:szCs w:val="22"/>
              </w:rPr>
              <w:t>besluit:</w:t>
            </w:r>
          </w:p>
          <w:p w:rsidR="00717382" w:rsidRPr="00717382" w:rsidRDefault="00717382" w:rsidP="00E800CE">
            <w:pPr>
              <w:spacing w:line="259" w:lineRule="auto"/>
              <w:rPr>
                <w:color w:val="FF0000"/>
                <w:szCs w:val="22"/>
              </w:rPr>
            </w:pPr>
            <w:r w:rsidRPr="00717382">
              <w:rPr>
                <w:color w:val="FF0000"/>
                <w:szCs w:val="22"/>
              </w:rPr>
              <w:t>Als extra besluitpunt aan het ontwerp raadsbesluit toe te voegen:</w:t>
            </w:r>
          </w:p>
          <w:p w:rsidR="00717382" w:rsidRPr="00B02CF5" w:rsidRDefault="00717382" w:rsidP="00E800CE">
            <w:pPr>
              <w:spacing w:line="259" w:lineRule="auto"/>
              <w:rPr>
                <w:szCs w:val="22"/>
              </w:rPr>
            </w:pPr>
            <w:r w:rsidRPr="00717382">
              <w:rPr>
                <w:color w:val="FF0000"/>
                <w:szCs w:val="22"/>
              </w:rPr>
              <w:t>“De (geactualiseerde) Regionale Agenda wordt voor de duur van één jaar vastgesteld.</w:t>
            </w:r>
            <w:r w:rsidRPr="00717382">
              <w:rPr>
                <w:color w:val="FF0000"/>
                <w:szCs w:val="22"/>
              </w:rPr>
              <w:br/>
              <w:t xml:space="preserve">De Groene Metropoolregio te verzoeken structureel </w:t>
            </w:r>
            <w:r w:rsidRPr="00717382">
              <w:rPr>
                <w:rFonts w:cs="Arial"/>
                <w:color w:val="FF0000"/>
                <w:szCs w:val="22"/>
              </w:rPr>
              <w:t>te gaan werken met een vierjarige agenda die steeds een jaar na verkiezingen wordt vastgesteld.</w:t>
            </w:r>
            <w:r w:rsidRPr="00717382">
              <w:rPr>
                <w:color w:val="FF0000"/>
                <w:szCs w:val="22"/>
              </w:rPr>
              <w:t>”</w:t>
            </w:r>
          </w:p>
        </w:tc>
      </w:tr>
      <w:tr w:rsidR="00717382" w:rsidRPr="00B02CF5" w:rsidTr="00E800CE">
        <w:trPr>
          <w:trHeight w:val="567"/>
        </w:trPr>
        <w:tc>
          <w:tcPr>
            <w:tcW w:w="9923" w:type="dxa"/>
            <w:gridSpan w:val="2"/>
            <w:tcBorders>
              <w:top w:val="single" w:sz="12" w:space="0" w:color="808080"/>
              <w:left w:val="single" w:sz="12" w:space="0" w:color="0D0D0D"/>
              <w:bottom w:val="single" w:sz="12" w:space="0" w:color="808080"/>
              <w:right w:val="single" w:sz="12" w:space="0" w:color="0D0D0D"/>
            </w:tcBorders>
            <w:tcMar>
              <w:top w:w="57" w:type="dxa"/>
              <w:bottom w:w="57" w:type="dxa"/>
            </w:tcMar>
          </w:tcPr>
          <w:p w:rsidR="00717382" w:rsidRDefault="00717382" w:rsidP="00E800CE">
            <w:pPr>
              <w:rPr>
                <w:rFonts w:cs="Arial"/>
                <w:b/>
                <w:szCs w:val="22"/>
              </w:rPr>
            </w:pPr>
            <w:r w:rsidRPr="00B02CF5">
              <w:rPr>
                <w:rFonts w:cs="Arial"/>
                <w:b/>
                <w:szCs w:val="22"/>
              </w:rPr>
              <w:t>Indiener(s):</w:t>
            </w:r>
          </w:p>
          <w:p w:rsidR="00717382" w:rsidRPr="00B02CF5" w:rsidRDefault="00717382" w:rsidP="00E800CE">
            <w:pPr>
              <w:rPr>
                <w:szCs w:val="22"/>
              </w:rPr>
            </w:pPr>
            <w:r>
              <w:rPr>
                <w:rFonts w:cs="Arial"/>
                <w:szCs w:val="22"/>
              </w:rPr>
              <w:t>Raadsle</w:t>
            </w:r>
            <w:r w:rsidRPr="005B3617">
              <w:rPr>
                <w:rFonts w:cs="Arial"/>
                <w:szCs w:val="22"/>
              </w:rPr>
              <w:t>d</w:t>
            </w:r>
            <w:r>
              <w:rPr>
                <w:rFonts w:cs="Arial"/>
                <w:szCs w:val="22"/>
              </w:rPr>
              <w:t>en</w:t>
            </w:r>
            <w:r w:rsidRPr="005B3617">
              <w:rPr>
                <w:rFonts w:cs="Arial"/>
                <w:szCs w:val="22"/>
              </w:rPr>
              <w:t xml:space="preserve"> </w:t>
            </w:r>
            <w:r>
              <w:rPr>
                <w:rFonts w:cs="Arial"/>
                <w:szCs w:val="22"/>
              </w:rPr>
              <w:t xml:space="preserve">X en Y </w:t>
            </w:r>
            <w:r w:rsidRPr="005B3617">
              <w:rPr>
                <w:rFonts w:cs="Arial"/>
                <w:szCs w:val="22"/>
              </w:rPr>
              <w:t>(tevens lid regionale agendacommissie van de MGR)</w:t>
            </w:r>
          </w:p>
        </w:tc>
      </w:tr>
    </w:tbl>
    <w:p w:rsidR="00717382" w:rsidRPr="00B02CF5" w:rsidRDefault="00717382" w:rsidP="00717382">
      <w:pPr>
        <w:spacing w:after="160" w:line="259" w:lineRule="auto"/>
        <w:rPr>
          <w:szCs w:val="22"/>
        </w:rPr>
      </w:pPr>
    </w:p>
    <w:tbl>
      <w:tblPr>
        <w:tblW w:w="9923" w:type="dxa"/>
        <w:tblInd w:w="-582" w:type="dxa"/>
        <w:tblBorders>
          <w:top w:val="single" w:sz="12" w:space="0" w:color="808080"/>
          <w:left w:val="single" w:sz="12" w:space="0" w:color="808080"/>
          <w:bottom w:val="single" w:sz="12" w:space="0" w:color="808080"/>
          <w:right w:val="single" w:sz="12" w:space="0" w:color="808080"/>
          <w:insideH w:val="single" w:sz="8" w:space="0" w:color="808080"/>
        </w:tblBorders>
        <w:tblLook w:val="04A0" w:firstRow="1" w:lastRow="0" w:firstColumn="1" w:lastColumn="0" w:noHBand="0" w:noVBand="1"/>
      </w:tblPr>
      <w:tblGrid>
        <w:gridCol w:w="9923"/>
      </w:tblGrid>
      <w:tr w:rsidR="00717382" w:rsidRPr="00B02CF5" w:rsidTr="00E800CE">
        <w:trPr>
          <w:trHeight w:val="530"/>
        </w:trPr>
        <w:tc>
          <w:tcPr>
            <w:tcW w:w="9923" w:type="dxa"/>
            <w:tcBorders>
              <w:top w:val="single" w:sz="12" w:space="0" w:color="0D0D0D"/>
              <w:left w:val="single" w:sz="12" w:space="0" w:color="0D0D0D"/>
              <w:bottom w:val="single" w:sz="12" w:space="0" w:color="808080"/>
              <w:right w:val="single" w:sz="12" w:space="0" w:color="0D0D0D"/>
            </w:tcBorders>
            <w:tcMar>
              <w:top w:w="57" w:type="dxa"/>
              <w:bottom w:w="57" w:type="dxa"/>
            </w:tcMar>
            <w:vAlign w:val="center"/>
          </w:tcPr>
          <w:p w:rsidR="00717382" w:rsidRPr="00B02CF5" w:rsidRDefault="00717382" w:rsidP="00E800CE">
            <w:pPr>
              <w:rPr>
                <w:rFonts w:cs="Arial"/>
                <w:b/>
                <w:szCs w:val="22"/>
              </w:rPr>
            </w:pPr>
            <w:r w:rsidRPr="00B02CF5">
              <w:rPr>
                <w:rFonts w:cs="Arial"/>
                <w:b/>
                <w:szCs w:val="22"/>
              </w:rPr>
              <w:t>Toelichting:</w:t>
            </w:r>
          </w:p>
          <w:p w:rsidR="00717382" w:rsidRDefault="00717382" w:rsidP="00E800CE">
            <w:pPr>
              <w:rPr>
                <w:rFonts w:cs="Arial"/>
                <w:szCs w:val="22"/>
              </w:rPr>
            </w:pPr>
            <w:r>
              <w:rPr>
                <w:rFonts w:cs="Arial"/>
                <w:szCs w:val="22"/>
              </w:rPr>
              <w:t>De raadsleden die vanuit de deelnemende gemeenten zitting hebben in de Regionale Agendacommissie van de Groene Metropoolregio (GMR) zoeken naar een zo optimaal mogelijke invulling van de rol voor hun gemeenteraden.</w:t>
            </w:r>
          </w:p>
          <w:p w:rsidR="00717382" w:rsidRDefault="00717382" w:rsidP="00E800CE">
            <w:pPr>
              <w:rPr>
                <w:rFonts w:cs="Arial"/>
                <w:szCs w:val="22"/>
              </w:rPr>
            </w:pPr>
            <w:r>
              <w:rPr>
                <w:rFonts w:cs="Arial"/>
                <w:szCs w:val="22"/>
              </w:rPr>
              <w:t>De leden hebben begrip voor de wens vanuit de GMR om de (geactualiseerde) regionale agenda voor meer jaren vast te stellen.</w:t>
            </w:r>
            <w:r>
              <w:rPr>
                <w:rFonts w:cs="Arial"/>
                <w:szCs w:val="22"/>
              </w:rPr>
              <w:br/>
              <w:t>Het moment om deze regionale agenda –zo snel na de gemeenteraadsverkiezingen- voor meer jaren vast te stellen wordt echter niet optimaal geacht. Raadsleden zijn zo kort na de verkiezingen nog niet volledig ingewerkt en het zich dan al voor meer jaren committeren aan een regionale agenda is ongewenst.</w:t>
            </w:r>
          </w:p>
          <w:p w:rsidR="00717382" w:rsidRDefault="00717382" w:rsidP="00E800CE">
            <w:pPr>
              <w:rPr>
                <w:rFonts w:cs="Arial"/>
                <w:szCs w:val="22"/>
              </w:rPr>
            </w:pPr>
            <w:r>
              <w:rPr>
                <w:rFonts w:cs="Arial"/>
                <w:szCs w:val="22"/>
              </w:rPr>
              <w:t>Voorgesteld wordt om te gaan werken met een vierjarige agenda die steeds een jaar na verkiezingen wordt vastgesteld. Daarmee wordt voorzien in de behoefte vanuit de GMR en wordt recht gedaan aan de positie van de raadsleden.</w:t>
            </w:r>
          </w:p>
          <w:p w:rsidR="00717382" w:rsidRPr="00D01390" w:rsidRDefault="00717382" w:rsidP="00E800CE">
            <w:pPr>
              <w:rPr>
                <w:rFonts w:cs="Arial"/>
                <w:szCs w:val="22"/>
              </w:rPr>
            </w:pPr>
            <w:r>
              <w:rPr>
                <w:rFonts w:cs="Arial"/>
                <w:szCs w:val="22"/>
              </w:rPr>
              <w:t>Materieel hoeft dit niet tot aanpassingen te leiden, maar de mogelijkheid tot weloverwogen aanpassingen van ambities moet raadsleden niet worden onthouden.</w:t>
            </w:r>
            <w:r>
              <w:rPr>
                <w:rFonts w:cs="Arial"/>
                <w:szCs w:val="22"/>
              </w:rPr>
              <w:br/>
            </w:r>
            <w:r w:rsidRPr="00E01E89">
              <w:rPr>
                <w:rFonts w:cs="Arial"/>
                <w:szCs w:val="22"/>
                <w:u w:val="single"/>
              </w:rPr>
              <w:t>N.B.:</w:t>
            </w:r>
            <w:r>
              <w:rPr>
                <w:rFonts w:cs="Arial"/>
                <w:szCs w:val="22"/>
              </w:rPr>
              <w:t xml:space="preserve"> </w:t>
            </w:r>
            <w:r>
              <w:rPr>
                <w:rFonts w:cs="Arial"/>
                <w:szCs w:val="22"/>
              </w:rPr>
              <w:br/>
              <w:t>Een gelijkluidend amendement wordt ingediend in de andere GMR gemeenten.</w:t>
            </w:r>
          </w:p>
        </w:tc>
      </w:tr>
    </w:tbl>
    <w:p w:rsidR="00717382" w:rsidRDefault="00717382" w:rsidP="00717382">
      <w:pPr>
        <w:spacing w:after="160" w:line="259" w:lineRule="auto"/>
        <w:jc w:val="center"/>
        <w:rPr>
          <w:rFonts w:ascii="Arial" w:hAnsi="Arial" w:cs="Arial"/>
          <w:b/>
          <w:sz w:val="20"/>
        </w:rPr>
      </w:pPr>
    </w:p>
    <w:p w:rsidR="00717382" w:rsidRDefault="00717382" w:rsidP="00717382">
      <w:pPr>
        <w:spacing w:after="160" w:line="259" w:lineRule="auto"/>
        <w:jc w:val="center"/>
        <w:rPr>
          <w:rFonts w:ascii="Arial" w:hAnsi="Arial" w:cs="Arial"/>
          <w:b/>
          <w:sz w:val="52"/>
          <w:szCs w:val="52"/>
        </w:rPr>
      </w:pPr>
    </w:p>
    <w:p w:rsidR="00717382" w:rsidRDefault="00717382" w:rsidP="00717382">
      <w:pPr>
        <w:spacing w:after="160" w:line="259" w:lineRule="auto"/>
        <w:jc w:val="center"/>
        <w:rPr>
          <w:rFonts w:ascii="Arial" w:hAnsi="Arial" w:cs="Arial"/>
          <w:b/>
          <w:sz w:val="52"/>
          <w:szCs w:val="52"/>
        </w:rPr>
      </w:pPr>
    </w:p>
    <w:p w:rsidR="00717382" w:rsidRDefault="00717382" w:rsidP="00717382">
      <w:pPr>
        <w:spacing w:after="160" w:line="259" w:lineRule="auto"/>
        <w:jc w:val="center"/>
        <w:rPr>
          <w:rFonts w:ascii="Arial" w:hAnsi="Arial" w:cs="Arial"/>
          <w:b/>
          <w:sz w:val="52"/>
          <w:szCs w:val="52"/>
        </w:rPr>
      </w:pPr>
    </w:p>
    <w:p w:rsidR="00717382" w:rsidRPr="00016900" w:rsidRDefault="00717382" w:rsidP="00717382">
      <w:pPr>
        <w:spacing w:after="160" w:line="259" w:lineRule="auto"/>
        <w:jc w:val="center"/>
        <w:rPr>
          <w:rFonts w:ascii="Arial" w:hAnsi="Arial" w:cs="Arial"/>
          <w:b/>
          <w:sz w:val="52"/>
          <w:szCs w:val="52"/>
        </w:rPr>
      </w:pPr>
      <w:r w:rsidRPr="00016900">
        <w:rPr>
          <w:rFonts w:ascii="Arial" w:hAnsi="Arial" w:cs="Arial"/>
          <w:b/>
          <w:sz w:val="52"/>
          <w:szCs w:val="52"/>
        </w:rPr>
        <w:lastRenderedPageBreak/>
        <w:t>De Gemeenteraad van Wijchen</w:t>
      </w:r>
    </w:p>
    <w:p w:rsidR="00717382"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 xml:space="preserve">Vaststellen Regio-agenda voor maximaal twee jaar </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Amendement van de fracties van CDA, Kernachtig Wijchen</w:t>
      </w:r>
    </w:p>
    <w:p w:rsidR="00717382" w:rsidRPr="00016900" w:rsidRDefault="00717382" w:rsidP="00717382">
      <w:pPr>
        <w:rPr>
          <w:rFonts w:ascii="Arial" w:hAnsi="Arial" w:cs="Arial"/>
          <w:sz w:val="20"/>
        </w:rPr>
      </w:pPr>
      <w:r w:rsidRPr="00016900">
        <w:rPr>
          <w:rFonts w:ascii="Arial" w:hAnsi="Arial" w:cs="Arial"/>
          <w:sz w:val="20"/>
        </w:rPr>
        <w:t>Eerste indiener amendement: Karin Hoogteijling en Martijn Verharen</w:t>
      </w:r>
    </w:p>
    <w:p w:rsidR="00717382" w:rsidRPr="00016900" w:rsidRDefault="00717382" w:rsidP="00717382">
      <w:pPr>
        <w:rPr>
          <w:rFonts w:ascii="Arial" w:hAnsi="Arial" w:cs="Arial"/>
          <w:sz w:val="20"/>
        </w:rPr>
      </w:pPr>
      <w:r w:rsidRPr="00016900">
        <w:rPr>
          <w:rFonts w:ascii="Arial" w:hAnsi="Arial" w:cs="Arial"/>
          <w:sz w:val="20"/>
        </w:rPr>
        <w:t>ingediend 16 juni 2022</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Ondergetekenden stellen het volgende amendement voor:</w:t>
      </w:r>
    </w:p>
    <w:p w:rsidR="00717382" w:rsidRPr="00016900" w:rsidRDefault="00717382" w:rsidP="00717382">
      <w:pPr>
        <w:rPr>
          <w:rFonts w:ascii="Arial" w:hAnsi="Arial" w:cs="Arial"/>
          <w:sz w:val="20"/>
        </w:rPr>
      </w:pPr>
      <w:r w:rsidRPr="00016900">
        <w:rPr>
          <w:rFonts w:ascii="Arial" w:hAnsi="Arial" w:cs="Arial"/>
          <w:sz w:val="20"/>
        </w:rPr>
        <w:t xml:space="preserve">Beslispunt X  : In te stemmen met de brief Zienswijze aan algemeen bestuur van de GMR - jaarstukken 2021, begroting 2023-2026 en regionale agenda 2023-2025 </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te wijzigen in</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In te stemmen met de gewijzigde brief Zienswijze aan algemeen bestuur van de GMR – jaarstukken, waarbij de wijziging luidt:</w:t>
      </w:r>
    </w:p>
    <w:p w:rsidR="00717382" w:rsidRPr="00717382" w:rsidRDefault="00717382" w:rsidP="00717382">
      <w:pPr>
        <w:rPr>
          <w:rFonts w:ascii="Arial" w:hAnsi="Arial" w:cs="Arial"/>
          <w:color w:val="FF0000"/>
          <w:sz w:val="20"/>
        </w:rPr>
      </w:pPr>
      <w:r w:rsidRPr="00717382">
        <w:rPr>
          <w:rFonts w:ascii="Arial" w:hAnsi="Arial" w:cs="Arial"/>
          <w:color w:val="FF0000"/>
          <w:sz w:val="20"/>
        </w:rPr>
        <w:t>De Regionale agenda voor maximaal twee jaar vast te stellen.</w:t>
      </w:r>
    </w:p>
    <w:p w:rsidR="00717382" w:rsidRPr="00717382" w:rsidRDefault="00717382" w:rsidP="00717382">
      <w:pPr>
        <w:rPr>
          <w:rFonts w:ascii="Arial" w:hAnsi="Arial" w:cs="Arial"/>
          <w:color w:val="FF0000"/>
          <w:sz w:val="20"/>
        </w:rPr>
      </w:pPr>
      <w:r w:rsidRPr="00717382">
        <w:rPr>
          <w:rFonts w:ascii="Arial" w:hAnsi="Arial" w:cs="Arial"/>
          <w:color w:val="FF0000"/>
          <w:sz w:val="20"/>
        </w:rPr>
        <w:t xml:space="preserve">in de komende twee jaar kan het bestuur van de gemeenschappelijke regeling Groene Metropool de regeling aanpassen aan de Wet tot wijziging van de Wet gemeenschappelijke regelingen. Nadat de regeling is aangepast en de gewijzigde regeling is vastgesteld door alle raden, kan de Regioagenda worden voorgelegd aan de raden. De raden kunnen vervolgens op basis van de positie die zij in de nieuwe regeling hebben gekregen een besluit nemen over het vaststellen van de Regioagenda en de looptijd van de Regioagenda.  </w:t>
      </w:r>
    </w:p>
    <w:p w:rsidR="00717382" w:rsidRPr="00016900" w:rsidRDefault="00717382" w:rsidP="00717382">
      <w:pPr>
        <w:rPr>
          <w:rFonts w:ascii="Arial" w:hAnsi="Arial" w:cs="Arial"/>
          <w:sz w:val="20"/>
        </w:rPr>
      </w:pPr>
    </w:p>
    <w:p w:rsidR="00717382" w:rsidRPr="009337C4" w:rsidRDefault="00717382" w:rsidP="00717382">
      <w:pPr>
        <w:rPr>
          <w:rFonts w:ascii="Arial" w:hAnsi="Arial" w:cs="Arial"/>
          <w:sz w:val="20"/>
          <w:u w:val="single"/>
        </w:rPr>
      </w:pPr>
      <w:r w:rsidRPr="009337C4">
        <w:rPr>
          <w:rFonts w:ascii="Arial" w:hAnsi="Arial" w:cs="Arial"/>
          <w:sz w:val="20"/>
          <w:u w:val="single"/>
        </w:rPr>
        <w:t>Toelichting:</w:t>
      </w:r>
    </w:p>
    <w:p w:rsidR="00717382" w:rsidRPr="00016900" w:rsidRDefault="00717382" w:rsidP="00717382">
      <w:pPr>
        <w:rPr>
          <w:rFonts w:ascii="Arial" w:hAnsi="Arial" w:cs="Arial"/>
          <w:sz w:val="20"/>
        </w:rPr>
      </w:pPr>
      <w:r w:rsidRPr="00016900">
        <w:rPr>
          <w:rFonts w:ascii="Arial" w:hAnsi="Arial" w:cs="Arial"/>
          <w:sz w:val="20"/>
        </w:rPr>
        <w:t xml:space="preserve">Het bestuur verzoekt de raden om de Regionale agenda voor vier jaar vast te stellen. </w:t>
      </w:r>
    </w:p>
    <w:p w:rsidR="00717382" w:rsidRPr="00016900" w:rsidRDefault="00717382" w:rsidP="00717382">
      <w:pPr>
        <w:rPr>
          <w:rFonts w:ascii="Arial" w:hAnsi="Arial" w:cs="Arial"/>
          <w:sz w:val="20"/>
        </w:rPr>
      </w:pPr>
      <w:r w:rsidRPr="00016900">
        <w:rPr>
          <w:rFonts w:ascii="Arial" w:hAnsi="Arial" w:cs="Arial"/>
          <w:sz w:val="20"/>
        </w:rPr>
        <w:t xml:space="preserve">Als dit besluit wordt uitgevoerd, dan betekent dit dat de gemeenteraden telkens nadat zij net geïnstalleerd zijn een zo omvangrijke agenda als de Regioagenda moeten vaststellen, terwijl het hun aan voldoende inzicht ontbreekt over wat de Regioagenda is en wat de consequenties zijn van het vaststellen voor vier jaar. </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 xml:space="preserve">Wij stellen voor om de Regionale agenda voor maximaal twee jaar vast te stellen. </w:t>
      </w:r>
    </w:p>
    <w:p w:rsidR="00717382" w:rsidRPr="00016900" w:rsidRDefault="00717382" w:rsidP="00717382">
      <w:pPr>
        <w:rPr>
          <w:rFonts w:ascii="Arial" w:hAnsi="Arial" w:cs="Arial"/>
          <w:sz w:val="20"/>
        </w:rPr>
      </w:pPr>
      <w:r w:rsidRPr="00016900">
        <w:rPr>
          <w:rFonts w:ascii="Arial" w:hAnsi="Arial" w:cs="Arial"/>
          <w:sz w:val="20"/>
        </w:rPr>
        <w:t>Daar hebben we de volgende redenen voor:</w:t>
      </w:r>
    </w:p>
    <w:p w:rsidR="00717382" w:rsidRPr="009337C4" w:rsidRDefault="00717382" w:rsidP="00717382">
      <w:pPr>
        <w:pStyle w:val="Lijstalinea"/>
        <w:numPr>
          <w:ilvl w:val="0"/>
          <w:numId w:val="1"/>
        </w:numPr>
        <w:spacing w:line="240" w:lineRule="auto"/>
        <w:rPr>
          <w:rFonts w:ascii="Arial" w:hAnsi="Arial" w:cs="Arial"/>
          <w:sz w:val="20"/>
        </w:rPr>
      </w:pPr>
      <w:r w:rsidRPr="009337C4">
        <w:rPr>
          <w:rFonts w:ascii="Arial" w:hAnsi="Arial" w:cs="Arial"/>
          <w:sz w:val="20"/>
        </w:rPr>
        <w:t>De Wet tot wijziging van de Wet gemeenschappelijke regelingen (Wgr) treedt op 1 juli 2022 in werking. Deze wet beoogt de democratische legitimatie van gemeenschappelijke regelingen te versterken. De raden moeten beter in positie komen m.b.t. hun kaders</w:t>
      </w:r>
      <w:r>
        <w:rPr>
          <w:rFonts w:ascii="Arial" w:hAnsi="Arial" w:cs="Arial"/>
          <w:sz w:val="20"/>
        </w:rPr>
        <w:t xml:space="preserve">tellende en controlerende rol. </w:t>
      </w:r>
      <w:r w:rsidRPr="009337C4">
        <w:rPr>
          <w:rFonts w:ascii="Arial" w:hAnsi="Arial" w:cs="Arial"/>
          <w:sz w:val="20"/>
        </w:rPr>
        <w:t xml:space="preserve">Uiterlijk twee jaar na de inwerkingtreding van de Wet zullen alle gemeenschappelijke regelingen aan de gewijzigde Wgr moeten zijn aangepast. Daarom stellen wij voor om de Regioagenda voor maximaal twee jaar vast te stellen. De raad weet dan op basis van de gewijzigde gemeenschappelijke regeling Groene Metropoolregio waar zijn mogelijkheden liggen om eventueel invloed uit te oefenen op de Regioagenda. </w:t>
      </w:r>
    </w:p>
    <w:p w:rsidR="00717382" w:rsidRPr="009337C4" w:rsidRDefault="00717382" w:rsidP="00717382">
      <w:pPr>
        <w:pStyle w:val="Lijstalinea"/>
        <w:numPr>
          <w:ilvl w:val="0"/>
          <w:numId w:val="4"/>
        </w:numPr>
        <w:spacing w:line="240" w:lineRule="auto"/>
        <w:rPr>
          <w:rFonts w:ascii="Arial" w:hAnsi="Arial" w:cs="Arial"/>
          <w:sz w:val="20"/>
        </w:rPr>
      </w:pPr>
      <w:r w:rsidRPr="009337C4">
        <w:rPr>
          <w:rFonts w:ascii="Arial" w:hAnsi="Arial" w:cs="Arial"/>
          <w:sz w:val="20"/>
        </w:rPr>
        <w:t xml:space="preserve">Als de Regioagenda tot bijv. 1 juli 2024 loopt, dan is de raad die na de gemeenteraadsverkiezingen van 2022 is geïnstalleerd voldoende op de hoogte van de opgaven waar de Groene Metropool voor staat om een afgewogen keuze te maken over de Regioagenda. </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 xml:space="preserve">Namens de fracties van </w:t>
      </w:r>
    </w:p>
    <w:p w:rsidR="00717382" w:rsidRPr="00016900" w:rsidRDefault="00717382" w:rsidP="00717382">
      <w:pPr>
        <w:rPr>
          <w:rFonts w:ascii="Arial" w:hAnsi="Arial" w:cs="Arial"/>
          <w:sz w:val="20"/>
        </w:rPr>
      </w:pPr>
    </w:p>
    <w:p w:rsidR="00717382" w:rsidRPr="00016900" w:rsidRDefault="00717382" w:rsidP="00717382">
      <w:pPr>
        <w:rPr>
          <w:rFonts w:ascii="Arial" w:hAnsi="Arial" w:cs="Arial"/>
          <w:sz w:val="20"/>
        </w:rPr>
      </w:pPr>
      <w:r w:rsidRPr="00016900">
        <w:rPr>
          <w:rFonts w:ascii="Arial" w:hAnsi="Arial" w:cs="Arial"/>
          <w:sz w:val="20"/>
        </w:rPr>
        <w:t>CDA, Karin Hoogteijling</w:t>
      </w:r>
    </w:p>
    <w:p w:rsidR="00717382" w:rsidRDefault="00717382" w:rsidP="00717382">
      <w:pPr>
        <w:rPr>
          <w:rFonts w:ascii="Arial" w:hAnsi="Arial" w:cs="Arial"/>
          <w:sz w:val="20"/>
        </w:rPr>
      </w:pPr>
      <w:r w:rsidRPr="00016900">
        <w:rPr>
          <w:rFonts w:ascii="Arial" w:hAnsi="Arial" w:cs="Arial"/>
          <w:sz w:val="20"/>
        </w:rPr>
        <w:t>Kernachtig Wijchen, Martijn Verharen</w:t>
      </w:r>
    </w:p>
    <w:p w:rsidR="00717382" w:rsidRDefault="00717382" w:rsidP="00717382">
      <w:pPr>
        <w:rPr>
          <w:rFonts w:ascii="Arial" w:hAnsi="Arial" w:cs="Arial"/>
          <w:sz w:val="20"/>
        </w:rPr>
      </w:pPr>
      <w:r>
        <w:rPr>
          <w:rFonts w:ascii="Arial" w:hAnsi="Arial" w:cs="Arial"/>
          <w:sz w:val="20"/>
        </w:rPr>
        <w:br w:type="page"/>
      </w:r>
    </w:p>
    <w:p w:rsidR="00717382" w:rsidRPr="00881EE2" w:rsidRDefault="00717382" w:rsidP="00717382">
      <w:pPr>
        <w:jc w:val="center"/>
        <w:rPr>
          <w:rFonts w:ascii="Arial" w:hAnsi="Arial" w:cs="Arial"/>
          <w:b/>
          <w:bCs/>
          <w:sz w:val="56"/>
          <w:szCs w:val="56"/>
        </w:rPr>
      </w:pPr>
      <w:r w:rsidRPr="00881EE2">
        <w:rPr>
          <w:rFonts w:ascii="Arial" w:hAnsi="Arial" w:cs="Arial"/>
          <w:b/>
          <w:sz w:val="56"/>
          <w:szCs w:val="56"/>
        </w:rPr>
        <w:lastRenderedPageBreak/>
        <w:t>Gemeenteraad Overbetuwe</w:t>
      </w:r>
    </w:p>
    <w:p w:rsidR="00717382" w:rsidRPr="00BB5771" w:rsidRDefault="00717382" w:rsidP="00717382">
      <w:pPr>
        <w:pStyle w:val="Kop1"/>
        <w:rPr>
          <w:i/>
          <w:smallCaps/>
          <w:color w:val="339966"/>
          <w:sz w:val="19"/>
          <w:szCs w:val="1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B26B6">
        <w:rPr>
          <w:b w:val="0"/>
          <w:sz w:val="19"/>
          <w:szCs w:val="19"/>
        </w:rPr>
        <w:t xml:space="preserve">                                        </w:t>
      </w:r>
    </w:p>
    <w:p w:rsidR="00717382" w:rsidRPr="00AB26B6" w:rsidRDefault="00717382" w:rsidP="00717382">
      <w:pPr>
        <w:autoSpaceDE w:val="0"/>
        <w:autoSpaceDN w:val="0"/>
        <w:adjustRightInd w:val="0"/>
        <w:rPr>
          <w:rFonts w:ascii="Arial" w:hAnsi="Arial" w:cs="Arial"/>
          <w:b/>
          <w:szCs w:val="19"/>
          <w:bdr w:val="single" w:sz="4" w:space="0" w:color="auto"/>
        </w:rPr>
      </w:pPr>
      <w:r w:rsidRPr="00AB26B6">
        <w:rPr>
          <w:rFonts w:ascii="Arial" w:hAnsi="Arial" w:cs="Arial"/>
          <w:b/>
          <w:szCs w:val="19"/>
        </w:rPr>
        <w:t xml:space="preserve">                                      </w:t>
      </w:r>
      <w:r w:rsidRPr="00AB26B6">
        <w:rPr>
          <w:rFonts w:ascii="Arial" w:hAnsi="Arial" w:cs="Arial"/>
          <w:b/>
          <w:szCs w:val="19"/>
        </w:rPr>
        <w:tab/>
      </w:r>
      <w:r w:rsidRPr="00AB26B6">
        <w:rPr>
          <w:rFonts w:ascii="Arial" w:hAnsi="Arial" w:cs="Arial"/>
          <w:b/>
          <w:szCs w:val="19"/>
        </w:rPr>
        <w:tab/>
      </w:r>
      <w:r w:rsidRPr="00AB26B6">
        <w:rPr>
          <w:rFonts w:ascii="Arial" w:hAnsi="Arial" w:cs="Arial"/>
          <w:b/>
          <w:szCs w:val="19"/>
        </w:rPr>
        <w:tab/>
      </w:r>
      <w:r w:rsidRPr="00AB26B6">
        <w:rPr>
          <w:rFonts w:ascii="Arial" w:hAnsi="Arial" w:cs="Arial"/>
          <w:b/>
          <w:szCs w:val="19"/>
        </w:rPr>
        <w:tab/>
      </w:r>
      <w:r w:rsidRPr="00AB26B6">
        <w:rPr>
          <w:rFonts w:ascii="Arial" w:hAnsi="Arial" w:cs="Arial"/>
          <w:b/>
          <w:szCs w:val="19"/>
        </w:rPr>
        <w:tab/>
      </w:r>
      <w:r w:rsidRPr="00AB26B6">
        <w:rPr>
          <w:rFonts w:ascii="Arial" w:hAnsi="Arial" w:cs="Arial"/>
          <w:b/>
          <w:szCs w:val="19"/>
        </w:rPr>
        <w:tab/>
      </w:r>
      <w:r w:rsidRPr="00AB26B6">
        <w:rPr>
          <w:rFonts w:ascii="Arial" w:hAnsi="Arial" w:cs="Arial"/>
          <w:b/>
          <w:szCs w:val="19"/>
        </w:rPr>
        <w:tab/>
      </w:r>
    </w:p>
    <w:p w:rsidR="00717382" w:rsidRPr="00AB26B6" w:rsidRDefault="00717382" w:rsidP="00717382">
      <w:pPr>
        <w:autoSpaceDE w:val="0"/>
        <w:autoSpaceDN w:val="0"/>
        <w:adjustRightInd w:val="0"/>
        <w:rPr>
          <w:rFonts w:ascii="Arial" w:hAnsi="Arial" w:cs="Arial"/>
          <w:b/>
          <w:szCs w:val="19"/>
        </w:rPr>
      </w:pPr>
      <w:r>
        <w:rPr>
          <w:rFonts w:ascii="Arial" w:hAnsi="Arial" w:cs="Arial"/>
          <w:b/>
          <w:szCs w:val="19"/>
        </w:rPr>
        <w:t>CONCEPT-</w:t>
      </w:r>
      <w:r w:rsidRPr="00AB26B6">
        <w:rPr>
          <w:rFonts w:ascii="Arial" w:hAnsi="Arial" w:cs="Arial"/>
          <w:b/>
          <w:szCs w:val="19"/>
        </w:rPr>
        <w:t>AMENDEMENT</w:t>
      </w:r>
      <w:r w:rsidRPr="00AB26B6">
        <w:rPr>
          <w:rFonts w:ascii="Arial" w:hAnsi="Arial" w:cs="Arial"/>
          <w:szCs w:val="19"/>
        </w:rPr>
        <w:t xml:space="preserve"> </w:t>
      </w:r>
    </w:p>
    <w:p w:rsidR="00717382" w:rsidRPr="00AB26B6" w:rsidRDefault="00717382" w:rsidP="00717382">
      <w:pPr>
        <w:autoSpaceDE w:val="0"/>
        <w:autoSpaceDN w:val="0"/>
        <w:adjustRightInd w:val="0"/>
        <w:rPr>
          <w:rFonts w:ascii="Arial" w:hAnsi="Arial" w:cs="Arial"/>
          <w:b/>
          <w:szCs w:val="19"/>
          <w:bdr w:val="single" w:sz="4" w:space="0" w:color="auto"/>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17382" w:rsidRPr="00AB26B6" w:rsidTr="00E800CE">
        <w:tc>
          <w:tcPr>
            <w:tcW w:w="8522" w:type="dxa"/>
          </w:tcPr>
          <w:p w:rsidR="00717382" w:rsidRPr="00717382" w:rsidRDefault="00717382" w:rsidP="00E800CE">
            <w:pPr>
              <w:autoSpaceDE w:val="0"/>
              <w:autoSpaceDN w:val="0"/>
              <w:adjustRightInd w:val="0"/>
              <w:rPr>
                <w:rFonts w:ascii="Arial" w:hAnsi="Arial" w:cs="Arial"/>
                <w:szCs w:val="19"/>
              </w:rPr>
            </w:pPr>
            <w:r w:rsidRPr="00AB26B6">
              <w:rPr>
                <w:rFonts w:ascii="Arial" w:hAnsi="Arial" w:cs="Arial"/>
                <w:szCs w:val="19"/>
              </w:rPr>
              <w:t>Voorstel nr.</w:t>
            </w:r>
          </w:p>
        </w:tc>
      </w:tr>
      <w:tr w:rsidR="00717382" w:rsidRPr="00AB26B6" w:rsidTr="00E800CE">
        <w:tc>
          <w:tcPr>
            <w:tcW w:w="8522" w:type="dxa"/>
          </w:tcPr>
          <w:p w:rsidR="00717382" w:rsidRPr="00AB26B6" w:rsidRDefault="00717382" w:rsidP="00E800CE">
            <w:pPr>
              <w:autoSpaceDE w:val="0"/>
              <w:autoSpaceDN w:val="0"/>
              <w:adjustRightInd w:val="0"/>
              <w:rPr>
                <w:rFonts w:ascii="Arial" w:hAnsi="Arial" w:cs="Arial"/>
                <w:szCs w:val="19"/>
              </w:rPr>
            </w:pPr>
            <w:r w:rsidRPr="00AB26B6">
              <w:rPr>
                <w:rFonts w:ascii="Arial" w:hAnsi="Arial" w:cs="Arial"/>
                <w:szCs w:val="19"/>
              </w:rPr>
              <w:t>Onderwerp/ontwerpbesluit:</w:t>
            </w:r>
            <w:r>
              <w:rPr>
                <w:rFonts w:ascii="Arial" w:hAnsi="Arial" w:cs="Arial"/>
                <w:szCs w:val="19"/>
              </w:rPr>
              <w:t xml:space="preserve"> Concept Regionale Agenda 2023-2025, ontwerpbegroting 2023-2026, jaarstukken 2021, bijdrage RES Groene Metropoolregio (GMR)</w:t>
            </w:r>
          </w:p>
          <w:p w:rsidR="00717382" w:rsidRPr="00AB26B6" w:rsidRDefault="00717382" w:rsidP="00E800CE">
            <w:pPr>
              <w:autoSpaceDE w:val="0"/>
              <w:autoSpaceDN w:val="0"/>
              <w:adjustRightInd w:val="0"/>
              <w:rPr>
                <w:rFonts w:ascii="Arial" w:hAnsi="Arial" w:cs="Arial"/>
                <w:b/>
                <w:szCs w:val="19"/>
              </w:rPr>
            </w:pPr>
          </w:p>
        </w:tc>
      </w:tr>
      <w:tr w:rsidR="00717382" w:rsidRPr="00AB26B6" w:rsidTr="00E800CE">
        <w:tc>
          <w:tcPr>
            <w:tcW w:w="8522" w:type="dxa"/>
          </w:tcPr>
          <w:p w:rsidR="00717382" w:rsidRPr="00DE60DA" w:rsidRDefault="00717382" w:rsidP="00E800CE">
            <w:pPr>
              <w:autoSpaceDE w:val="0"/>
              <w:autoSpaceDN w:val="0"/>
              <w:adjustRightInd w:val="0"/>
              <w:rPr>
                <w:rFonts w:ascii="Arial" w:hAnsi="Arial" w:cs="Arial"/>
                <w:szCs w:val="19"/>
              </w:rPr>
            </w:pPr>
            <w:r w:rsidRPr="00AB26B6">
              <w:rPr>
                <w:rFonts w:ascii="Arial" w:hAnsi="Arial" w:cs="Arial"/>
                <w:szCs w:val="19"/>
              </w:rPr>
              <w:t>De raad van de gemeente Overbetuwe in vergadering bijeen d.d</w:t>
            </w:r>
            <w:r>
              <w:rPr>
                <w:rFonts w:ascii="Arial" w:hAnsi="Arial" w:cs="Arial"/>
                <w:szCs w:val="19"/>
              </w:rPr>
              <w:t>. 21 juni 2022</w:t>
            </w:r>
          </w:p>
        </w:tc>
      </w:tr>
      <w:tr w:rsidR="00717382" w:rsidRPr="00AB26B6" w:rsidTr="00E800CE">
        <w:tc>
          <w:tcPr>
            <w:tcW w:w="8522" w:type="dxa"/>
          </w:tcPr>
          <w:p w:rsidR="00717382" w:rsidRDefault="00717382" w:rsidP="00E800CE">
            <w:pPr>
              <w:autoSpaceDE w:val="0"/>
              <w:autoSpaceDN w:val="0"/>
              <w:adjustRightInd w:val="0"/>
              <w:rPr>
                <w:rFonts w:ascii="Arial" w:hAnsi="Arial" w:cs="Arial"/>
                <w:szCs w:val="19"/>
              </w:rPr>
            </w:pPr>
            <w:r>
              <w:rPr>
                <w:rFonts w:ascii="Arial" w:hAnsi="Arial" w:cs="Arial"/>
                <w:szCs w:val="19"/>
              </w:rPr>
              <w:t xml:space="preserve">Ondergetekenden </w:t>
            </w:r>
            <w:r w:rsidRPr="00AB26B6">
              <w:rPr>
                <w:rFonts w:ascii="Arial" w:hAnsi="Arial" w:cs="Arial"/>
                <w:szCs w:val="19"/>
              </w:rPr>
              <w:t>stellen voor het ontwerpbesluit te wijzigen als volgt:</w:t>
            </w:r>
          </w:p>
          <w:p w:rsidR="00717382" w:rsidRDefault="00717382" w:rsidP="00E800CE">
            <w:pPr>
              <w:autoSpaceDE w:val="0"/>
              <w:autoSpaceDN w:val="0"/>
              <w:adjustRightInd w:val="0"/>
              <w:rPr>
                <w:rFonts w:ascii="Arial" w:hAnsi="Arial" w:cs="Arial"/>
                <w:szCs w:val="19"/>
              </w:rPr>
            </w:pPr>
            <w:r>
              <w:rPr>
                <w:rFonts w:ascii="Arial" w:hAnsi="Arial" w:cs="Arial"/>
                <w:szCs w:val="19"/>
              </w:rPr>
              <w:t>5. Een zienswijze op de concept regionale agenda 2023-2025 en ontwerpbegroting 2023-2026 in te dienen;</w:t>
            </w:r>
          </w:p>
          <w:p w:rsidR="00717382" w:rsidRDefault="00717382" w:rsidP="00E800CE">
            <w:pPr>
              <w:autoSpaceDE w:val="0"/>
              <w:autoSpaceDN w:val="0"/>
              <w:adjustRightInd w:val="0"/>
              <w:rPr>
                <w:rFonts w:ascii="Arial" w:hAnsi="Arial" w:cs="Arial"/>
                <w:szCs w:val="19"/>
              </w:rPr>
            </w:pPr>
            <w:r>
              <w:rPr>
                <w:rFonts w:ascii="Arial" w:hAnsi="Arial" w:cs="Arial"/>
                <w:szCs w:val="19"/>
              </w:rPr>
              <w:t xml:space="preserve">te wijzigen in: </w:t>
            </w:r>
          </w:p>
          <w:p w:rsidR="00717382" w:rsidRPr="00717382" w:rsidRDefault="00717382" w:rsidP="00E800CE">
            <w:pPr>
              <w:autoSpaceDE w:val="0"/>
              <w:autoSpaceDN w:val="0"/>
              <w:adjustRightInd w:val="0"/>
              <w:rPr>
                <w:rFonts w:ascii="Arial" w:hAnsi="Arial" w:cs="Arial"/>
                <w:color w:val="FF0000"/>
                <w:szCs w:val="19"/>
              </w:rPr>
            </w:pPr>
            <w:r>
              <w:rPr>
                <w:rFonts w:ascii="Arial" w:hAnsi="Arial" w:cs="Arial"/>
                <w:szCs w:val="19"/>
              </w:rPr>
              <w:t xml:space="preserve">5. </w:t>
            </w:r>
            <w:r w:rsidRPr="00717382">
              <w:rPr>
                <w:rFonts w:ascii="Arial" w:hAnsi="Arial" w:cs="Arial"/>
                <w:color w:val="FF0000"/>
                <w:szCs w:val="19"/>
              </w:rPr>
              <w:t xml:space="preserve">Zienswijzen op de concept regionale agenda 2023-2025 en ontwerpbegroting 2023-2026 in te dienen conform bijgevoegde zienswijzebrief; </w:t>
            </w:r>
          </w:p>
          <w:p w:rsidR="00717382" w:rsidRPr="00AB26B6" w:rsidRDefault="00717382" w:rsidP="00E800CE">
            <w:pPr>
              <w:autoSpaceDE w:val="0"/>
              <w:autoSpaceDN w:val="0"/>
              <w:adjustRightInd w:val="0"/>
              <w:rPr>
                <w:rFonts w:ascii="Arial" w:hAnsi="Arial" w:cs="Arial"/>
                <w:b/>
                <w:szCs w:val="19"/>
              </w:rPr>
            </w:pPr>
          </w:p>
        </w:tc>
      </w:tr>
      <w:tr w:rsidR="00717382" w:rsidRPr="00AB26B6" w:rsidTr="00E800CE">
        <w:tc>
          <w:tcPr>
            <w:tcW w:w="8522" w:type="dxa"/>
          </w:tcPr>
          <w:p w:rsidR="00717382" w:rsidRPr="002D4C86" w:rsidRDefault="00717382" w:rsidP="00E800CE">
            <w:pPr>
              <w:autoSpaceDE w:val="0"/>
              <w:autoSpaceDN w:val="0"/>
              <w:adjustRightInd w:val="0"/>
              <w:rPr>
                <w:rFonts w:ascii="Arial" w:hAnsi="Arial" w:cs="Arial"/>
                <w:sz w:val="20"/>
              </w:rPr>
            </w:pPr>
            <w:r w:rsidRPr="002D4C86">
              <w:rPr>
                <w:rFonts w:ascii="Arial" w:hAnsi="Arial" w:cs="Arial"/>
                <w:sz w:val="20"/>
              </w:rPr>
              <w:t>Toelichting:</w:t>
            </w:r>
          </w:p>
          <w:p w:rsidR="00717382" w:rsidRPr="002D4C86" w:rsidRDefault="00717382" w:rsidP="00E800CE">
            <w:pPr>
              <w:rPr>
                <w:rFonts w:ascii="Arial" w:hAnsi="Arial" w:cs="Arial"/>
                <w:sz w:val="20"/>
              </w:rPr>
            </w:pPr>
            <w:r w:rsidRPr="002D4C86">
              <w:rPr>
                <w:rFonts w:ascii="Arial" w:hAnsi="Arial" w:cs="Arial"/>
                <w:sz w:val="20"/>
              </w:rPr>
              <w:t>De raadsleden die vanuit de deelnemende gemeenten zitting hebben in de Regionale Agendacommissie van de Groene Metropoolregio (GMR) zoeken naar een zo optimaal mogelijke invulling van de rol voor hun gemeenteraden.</w:t>
            </w:r>
          </w:p>
          <w:p w:rsidR="00717382" w:rsidRDefault="00717382" w:rsidP="00E800CE">
            <w:pPr>
              <w:rPr>
                <w:rFonts w:ascii="Arial" w:hAnsi="Arial" w:cs="Arial"/>
                <w:sz w:val="20"/>
              </w:rPr>
            </w:pPr>
            <w:r w:rsidRPr="002D4C86">
              <w:rPr>
                <w:rFonts w:ascii="Arial" w:hAnsi="Arial" w:cs="Arial"/>
                <w:sz w:val="20"/>
              </w:rPr>
              <w:t>De leden hebben begrip voor de wens vanuit de GMR om de (geactualiseerde) regionale agenda voor meer jaren vast te stellen.</w:t>
            </w:r>
            <w:r w:rsidRPr="002D4C86">
              <w:rPr>
                <w:rFonts w:ascii="Arial" w:hAnsi="Arial" w:cs="Arial"/>
                <w:sz w:val="20"/>
              </w:rPr>
              <w:br/>
            </w:r>
            <w:r w:rsidRPr="00023B2A">
              <w:rPr>
                <w:rFonts w:ascii="Arial" w:hAnsi="Arial" w:cs="Arial"/>
                <w:sz w:val="20"/>
              </w:rPr>
              <w:t xml:space="preserve">Het moment om deze regionale agenda - zo snel na de gemeenteraadsverkiezingen - voor meer jaren vast te stellen wordt echter niet optimaal geacht. </w:t>
            </w:r>
          </w:p>
          <w:p w:rsidR="00717382" w:rsidRDefault="00717382" w:rsidP="00E800CE">
            <w:pPr>
              <w:rPr>
                <w:rFonts w:ascii="Arial" w:hAnsi="Arial" w:cs="Arial"/>
                <w:sz w:val="20"/>
              </w:rPr>
            </w:pPr>
          </w:p>
          <w:p w:rsidR="00717382" w:rsidRPr="002D4C86" w:rsidRDefault="00717382" w:rsidP="00E800CE">
            <w:pPr>
              <w:rPr>
                <w:rFonts w:ascii="Arial" w:hAnsi="Arial" w:cs="Arial"/>
                <w:sz w:val="20"/>
              </w:rPr>
            </w:pPr>
            <w:r w:rsidRPr="002D4C86">
              <w:rPr>
                <w:rFonts w:ascii="Arial" w:hAnsi="Arial" w:cs="Arial"/>
                <w:sz w:val="20"/>
              </w:rPr>
              <w:t xml:space="preserve">Voorgesteld wordt om te gaan werken met een vierjarige agenda die steeds een jaar na </w:t>
            </w:r>
            <w:r>
              <w:rPr>
                <w:rFonts w:ascii="Arial" w:hAnsi="Arial" w:cs="Arial"/>
                <w:sz w:val="20"/>
              </w:rPr>
              <w:t xml:space="preserve">de </w:t>
            </w:r>
            <w:r w:rsidRPr="002D4C86">
              <w:rPr>
                <w:rFonts w:ascii="Arial" w:hAnsi="Arial" w:cs="Arial"/>
                <w:sz w:val="20"/>
              </w:rPr>
              <w:t>verkiezingen wordt vastgesteld. Daarmee wordt voorzien in de behoefte vanuit de GMR en wordt recht gedaan aan de positie van de raadsleden.</w:t>
            </w:r>
          </w:p>
          <w:p w:rsidR="00717382" w:rsidRDefault="00717382" w:rsidP="00E800CE">
            <w:pPr>
              <w:autoSpaceDE w:val="0"/>
              <w:autoSpaceDN w:val="0"/>
              <w:adjustRightInd w:val="0"/>
              <w:rPr>
                <w:rFonts w:ascii="Arial" w:hAnsi="Arial" w:cs="Arial"/>
                <w:sz w:val="20"/>
              </w:rPr>
            </w:pPr>
            <w:r w:rsidRPr="002D4C86">
              <w:rPr>
                <w:rFonts w:ascii="Arial" w:hAnsi="Arial" w:cs="Arial"/>
                <w:sz w:val="20"/>
              </w:rPr>
              <w:t>Materieel hoeft dit niet tot aanpassingen te leiden, maar de mogelijkheid tot weloverwogen aanpassingen van ambities moet raadsleden niet worden onthouden.</w:t>
            </w:r>
          </w:p>
          <w:p w:rsidR="00717382" w:rsidRDefault="00717382" w:rsidP="00E800CE">
            <w:pPr>
              <w:autoSpaceDE w:val="0"/>
              <w:autoSpaceDN w:val="0"/>
              <w:adjustRightInd w:val="0"/>
              <w:rPr>
                <w:rFonts w:ascii="Arial" w:hAnsi="Arial" w:cs="Arial"/>
                <w:sz w:val="20"/>
              </w:rPr>
            </w:pPr>
          </w:p>
          <w:p w:rsidR="00717382" w:rsidRDefault="00717382" w:rsidP="00E800CE">
            <w:pPr>
              <w:autoSpaceDE w:val="0"/>
              <w:autoSpaceDN w:val="0"/>
              <w:adjustRightInd w:val="0"/>
              <w:rPr>
                <w:rFonts w:ascii="Arial" w:hAnsi="Arial" w:cs="Arial"/>
                <w:sz w:val="20"/>
              </w:rPr>
            </w:pPr>
            <w:r>
              <w:rPr>
                <w:rFonts w:ascii="Arial" w:hAnsi="Arial" w:cs="Arial"/>
                <w:sz w:val="20"/>
              </w:rPr>
              <w:t xml:space="preserve">Omdat het problemen kan opleveren bij het aantrekken van goed personeel als er wordt gekozen om de agenda in eerste instantie voor een jaar vast te stellen, stellen we voor om deze eerste keer een periode van 5 jaar te kiezen. We spreken daarmee het vertrouwen uit naar de vorige gemeenteraden als we hun besluit voortzetten. We spreken hiermee ook vertrouwen uit in de directie van de Groene Metropoolregio en in de ambitie die men heeft. Ons vertrouwen schept ook verwachtingen naar de directie om de ambities waar te maken. </w:t>
            </w:r>
          </w:p>
          <w:p w:rsidR="00717382" w:rsidRDefault="00717382" w:rsidP="00E800CE">
            <w:pPr>
              <w:autoSpaceDE w:val="0"/>
              <w:autoSpaceDN w:val="0"/>
              <w:adjustRightInd w:val="0"/>
              <w:rPr>
                <w:rFonts w:ascii="Arial" w:hAnsi="Arial" w:cs="Arial"/>
                <w:sz w:val="20"/>
              </w:rPr>
            </w:pPr>
          </w:p>
          <w:p w:rsidR="00717382" w:rsidRPr="00717382" w:rsidRDefault="00717382" w:rsidP="00E800CE">
            <w:pPr>
              <w:autoSpaceDE w:val="0"/>
              <w:autoSpaceDN w:val="0"/>
              <w:adjustRightInd w:val="0"/>
              <w:rPr>
                <w:rFonts w:ascii="Arial" w:hAnsi="Arial" w:cs="Arial"/>
                <w:color w:val="FF0000"/>
                <w:sz w:val="20"/>
              </w:rPr>
            </w:pPr>
            <w:r w:rsidRPr="00717382">
              <w:rPr>
                <w:rFonts w:ascii="Arial" w:hAnsi="Arial" w:cs="Arial"/>
                <w:color w:val="FF0000"/>
                <w:sz w:val="20"/>
              </w:rPr>
              <w:t xml:space="preserve">De concept-zienswijzebrief zal daarom als volgt moeten worden aangevuld met de volgende zienswijze: </w:t>
            </w:r>
          </w:p>
          <w:p w:rsidR="00717382" w:rsidRPr="00717382" w:rsidRDefault="00717382" w:rsidP="00E800CE">
            <w:pPr>
              <w:autoSpaceDE w:val="0"/>
              <w:autoSpaceDN w:val="0"/>
              <w:adjustRightInd w:val="0"/>
              <w:rPr>
                <w:rFonts w:ascii="Arial" w:hAnsi="Arial" w:cs="Arial"/>
                <w:color w:val="FF0000"/>
                <w:sz w:val="20"/>
              </w:rPr>
            </w:pPr>
            <w:r w:rsidRPr="00717382">
              <w:rPr>
                <w:rFonts w:ascii="Arial" w:hAnsi="Arial" w:cs="Arial"/>
                <w:color w:val="FF0000"/>
                <w:sz w:val="20"/>
              </w:rPr>
              <w:t xml:space="preserve">‘De (geactualiseerde) Regionale Agenda eenmalig voor de duur van vijf jaar vast te stellen en vervolgens steeds per 4 jaar.  </w:t>
            </w:r>
          </w:p>
          <w:p w:rsidR="00717382" w:rsidRPr="00DE60DA" w:rsidRDefault="00717382" w:rsidP="00E800CE">
            <w:pPr>
              <w:autoSpaceDE w:val="0"/>
              <w:autoSpaceDN w:val="0"/>
              <w:adjustRightInd w:val="0"/>
              <w:rPr>
                <w:rFonts w:ascii="Arial" w:hAnsi="Arial" w:cs="Arial"/>
                <w:b/>
                <w:sz w:val="20"/>
              </w:rPr>
            </w:pPr>
            <w:r w:rsidRPr="00717382">
              <w:rPr>
                <w:rFonts w:ascii="Arial" w:hAnsi="Arial" w:cs="Arial"/>
                <w:color w:val="FF0000"/>
                <w:sz w:val="20"/>
              </w:rPr>
              <w:t>De Groene Metropoolregio te verzoeken structureel te gaan werken met een vierjarige agenda die steeds een jaar na de verkiezingen wordt vastgesteld.’</w:t>
            </w:r>
            <w:r w:rsidRPr="00717382">
              <w:rPr>
                <w:rFonts w:ascii="Arial" w:hAnsi="Arial" w:cs="Arial"/>
                <w:color w:val="FF0000"/>
                <w:sz w:val="20"/>
              </w:rPr>
              <w:br/>
            </w:r>
          </w:p>
        </w:tc>
      </w:tr>
      <w:tr w:rsidR="00717382" w:rsidRPr="00AB26B6" w:rsidTr="00E800CE">
        <w:tc>
          <w:tcPr>
            <w:tcW w:w="8522" w:type="dxa"/>
          </w:tcPr>
          <w:p w:rsidR="00717382" w:rsidRDefault="00717382" w:rsidP="00E800CE">
            <w:pPr>
              <w:autoSpaceDE w:val="0"/>
              <w:autoSpaceDN w:val="0"/>
              <w:adjustRightInd w:val="0"/>
              <w:rPr>
                <w:rFonts w:ascii="Arial" w:hAnsi="Arial" w:cs="Arial"/>
                <w:szCs w:val="19"/>
              </w:rPr>
            </w:pPr>
            <w:r w:rsidRPr="00AB26B6">
              <w:rPr>
                <w:rFonts w:ascii="Arial" w:hAnsi="Arial" w:cs="Arial"/>
                <w:szCs w:val="19"/>
              </w:rPr>
              <w:t>Ondertekening en naam:</w:t>
            </w:r>
          </w:p>
          <w:p w:rsidR="00717382" w:rsidRDefault="00717382" w:rsidP="00E800CE">
            <w:pPr>
              <w:autoSpaceDE w:val="0"/>
              <w:autoSpaceDN w:val="0"/>
              <w:adjustRightInd w:val="0"/>
              <w:rPr>
                <w:rFonts w:ascii="Arial" w:hAnsi="Arial" w:cs="Arial"/>
                <w:szCs w:val="19"/>
              </w:rPr>
            </w:pPr>
            <w:r>
              <w:rPr>
                <w:rFonts w:ascii="Arial" w:hAnsi="Arial" w:cs="Arial"/>
                <w:szCs w:val="19"/>
              </w:rPr>
              <w:t>Mariël de Vries (D66, tevens lid regionale agendacommissie van de GMR)</w:t>
            </w:r>
          </w:p>
          <w:p w:rsidR="00717382" w:rsidRPr="00AB26B6" w:rsidRDefault="00717382" w:rsidP="00E800CE">
            <w:pPr>
              <w:autoSpaceDE w:val="0"/>
              <w:autoSpaceDN w:val="0"/>
              <w:adjustRightInd w:val="0"/>
              <w:rPr>
                <w:rFonts w:ascii="Arial" w:hAnsi="Arial" w:cs="Arial"/>
                <w:b/>
                <w:szCs w:val="19"/>
              </w:rPr>
            </w:pPr>
            <w:r>
              <w:rPr>
                <w:rFonts w:ascii="Arial" w:hAnsi="Arial" w:cs="Arial"/>
                <w:szCs w:val="19"/>
              </w:rPr>
              <w:t xml:space="preserve">Henk Mulder (CDA, </w:t>
            </w:r>
            <w:r w:rsidRPr="002D4C86">
              <w:rPr>
                <w:rFonts w:ascii="Arial" w:hAnsi="Arial" w:cs="Arial"/>
                <w:szCs w:val="19"/>
              </w:rPr>
              <w:t>tevens lid regionale agendacommissie van de GMR</w:t>
            </w:r>
            <w:r>
              <w:rPr>
                <w:rFonts w:ascii="Arial" w:hAnsi="Arial" w:cs="Arial"/>
                <w:szCs w:val="19"/>
              </w:rPr>
              <w:t>)</w:t>
            </w:r>
          </w:p>
          <w:p w:rsidR="00717382" w:rsidRPr="00AB26B6" w:rsidRDefault="00717382" w:rsidP="00E800CE">
            <w:pPr>
              <w:autoSpaceDE w:val="0"/>
              <w:autoSpaceDN w:val="0"/>
              <w:adjustRightInd w:val="0"/>
              <w:rPr>
                <w:rFonts w:ascii="Arial" w:hAnsi="Arial" w:cs="Arial"/>
                <w:b/>
                <w:szCs w:val="19"/>
              </w:rPr>
            </w:pPr>
          </w:p>
        </w:tc>
      </w:tr>
    </w:tbl>
    <w:p w:rsidR="00717382" w:rsidRPr="00AB26B6" w:rsidRDefault="00717382" w:rsidP="00717382">
      <w:pPr>
        <w:autoSpaceDE w:val="0"/>
        <w:autoSpaceDN w:val="0"/>
        <w:adjustRightInd w:val="0"/>
        <w:rPr>
          <w:rFonts w:ascii="Arial" w:hAnsi="Arial" w:cs="Arial"/>
          <w:b/>
          <w:szCs w:val="19"/>
        </w:rPr>
      </w:pPr>
    </w:p>
    <w:p w:rsidR="00717382" w:rsidRPr="00C8561D" w:rsidRDefault="00717382" w:rsidP="00717382">
      <w:pPr>
        <w:widowControl w:val="0"/>
        <w:autoSpaceDE w:val="0"/>
        <w:autoSpaceDN w:val="0"/>
        <w:adjustRightInd w:val="0"/>
        <w:spacing w:after="240"/>
        <w:jc w:val="center"/>
        <w:rPr>
          <w:rFonts w:ascii="Verdana" w:hAnsi="Verdana" w:cs="Times"/>
          <w:b/>
          <w:bCs/>
          <w:sz w:val="36"/>
          <w:szCs w:val="36"/>
        </w:rPr>
      </w:pPr>
      <w:r w:rsidRPr="00C8561D">
        <w:rPr>
          <w:rFonts w:ascii="Verdana" w:hAnsi="Verdana" w:cs="Times"/>
          <w:b/>
          <w:bCs/>
          <w:sz w:val="36"/>
          <w:szCs w:val="36"/>
        </w:rPr>
        <w:t>Gemeenteraad RENKUM</w:t>
      </w:r>
    </w:p>
    <w:p w:rsidR="00717382" w:rsidRPr="00C8561D" w:rsidRDefault="00717382" w:rsidP="00717382">
      <w:pPr>
        <w:widowControl w:val="0"/>
        <w:autoSpaceDE w:val="0"/>
        <w:autoSpaceDN w:val="0"/>
        <w:adjustRightInd w:val="0"/>
        <w:spacing w:after="240"/>
        <w:rPr>
          <w:rFonts w:ascii="Verdana" w:hAnsi="Verdana" w:cs="Times"/>
          <w:b/>
          <w:bCs/>
        </w:rPr>
      </w:pPr>
      <w:r w:rsidRPr="00C8561D">
        <w:rPr>
          <w:rFonts w:ascii="Verdana" w:hAnsi="Verdana" w:cs="Times"/>
          <w:b/>
          <w:bCs/>
        </w:rPr>
        <w:t xml:space="preserve">Concept-Motie Waarborg de positie van de Gemeenteraden </w:t>
      </w:r>
    </w:p>
    <w:p w:rsidR="00717382" w:rsidRPr="00C8561D" w:rsidRDefault="00717382" w:rsidP="00717382">
      <w:pPr>
        <w:widowControl w:val="0"/>
        <w:autoSpaceDE w:val="0"/>
        <w:autoSpaceDN w:val="0"/>
        <w:adjustRightInd w:val="0"/>
        <w:spacing w:after="240"/>
        <w:rPr>
          <w:rFonts w:ascii="Verdana" w:hAnsi="Verdana" w:cs="Times"/>
          <w:sz w:val="22"/>
          <w:szCs w:val="22"/>
        </w:rPr>
      </w:pPr>
      <w:r w:rsidRPr="00C8561D">
        <w:rPr>
          <w:rFonts w:ascii="Verdana" w:hAnsi="Verdana" w:cs="Times"/>
          <w:sz w:val="22"/>
          <w:szCs w:val="22"/>
        </w:rPr>
        <w:t>De raden van de 18 gemeenten die zitting hebben in De Groene Metropool bijeen zijn op 02 juni 2022 bij de Regionale co</w:t>
      </w:r>
      <w:bookmarkStart w:id="0" w:name="_GoBack"/>
      <w:bookmarkEnd w:id="0"/>
      <w:r w:rsidRPr="00C8561D">
        <w:rPr>
          <w:rFonts w:ascii="Verdana" w:hAnsi="Verdana" w:cs="Times"/>
          <w:sz w:val="22"/>
          <w:szCs w:val="22"/>
        </w:rPr>
        <w:t>nsulterende bijeenkomst.</w:t>
      </w:r>
    </w:p>
    <w:p w:rsidR="00717382" w:rsidRPr="00C8561D" w:rsidRDefault="00717382" w:rsidP="00717382">
      <w:pPr>
        <w:rPr>
          <w:rFonts w:ascii="Verdana" w:hAnsi="Verdana"/>
          <w:b/>
          <w:bCs/>
          <w:color w:val="000000" w:themeColor="text1"/>
        </w:rPr>
      </w:pPr>
      <w:r w:rsidRPr="00C8561D">
        <w:rPr>
          <w:rFonts w:ascii="Verdana" w:hAnsi="Verdana"/>
          <w:b/>
          <w:bCs/>
          <w:color w:val="000000" w:themeColor="text1"/>
        </w:rPr>
        <w:t>Constaterende dat:</w:t>
      </w:r>
    </w:p>
    <w:p w:rsidR="00717382" w:rsidRPr="00C8561D" w:rsidRDefault="00717382" w:rsidP="00717382">
      <w:pPr>
        <w:numPr>
          <w:ilvl w:val="0"/>
          <w:numId w:val="2"/>
        </w:numPr>
        <w:tabs>
          <w:tab w:val="center" w:pos="4536"/>
          <w:tab w:val="right" w:pos="9072"/>
        </w:tabs>
        <w:spacing w:line="240" w:lineRule="auto"/>
        <w:contextualSpacing/>
        <w:rPr>
          <w:rFonts w:ascii="Verdana" w:hAnsi="Verdana"/>
        </w:rPr>
      </w:pPr>
      <w:r w:rsidRPr="00C8561D">
        <w:rPr>
          <w:rFonts w:ascii="Verdana" w:hAnsi="Verdana"/>
        </w:rPr>
        <w:t>De timing van de vergaderingen van de regioagendacommissie plaatsvindt vlak nadat de stukken worden geopenbaard en verzonden aan het algemeen bestuur en/of de Raden.</w:t>
      </w:r>
    </w:p>
    <w:p w:rsidR="00717382" w:rsidRPr="00C8561D" w:rsidRDefault="00717382" w:rsidP="00717382">
      <w:pPr>
        <w:numPr>
          <w:ilvl w:val="0"/>
          <w:numId w:val="2"/>
        </w:numPr>
        <w:tabs>
          <w:tab w:val="center" w:pos="4536"/>
          <w:tab w:val="right" w:pos="9072"/>
        </w:tabs>
        <w:spacing w:line="240" w:lineRule="auto"/>
        <w:contextualSpacing/>
        <w:rPr>
          <w:rFonts w:ascii="Verdana" w:hAnsi="Verdana"/>
        </w:rPr>
      </w:pPr>
      <w:r w:rsidRPr="00C8561D">
        <w:rPr>
          <w:rFonts w:ascii="Verdana" w:hAnsi="Verdana"/>
        </w:rPr>
        <w:t xml:space="preserve">De regioagendacommissie adviseert aan het algemeen bestuur van de Groene Metropoolregio, maar daarvoor in het slechtste geval maar twee dagen de tijd voor heeft. </w:t>
      </w:r>
    </w:p>
    <w:p w:rsidR="00717382" w:rsidRPr="00C8561D" w:rsidRDefault="00717382" w:rsidP="00717382">
      <w:pPr>
        <w:numPr>
          <w:ilvl w:val="0"/>
          <w:numId w:val="2"/>
        </w:numPr>
        <w:tabs>
          <w:tab w:val="center" w:pos="4536"/>
          <w:tab w:val="right" w:pos="9072"/>
        </w:tabs>
        <w:spacing w:line="240" w:lineRule="auto"/>
        <w:contextualSpacing/>
        <w:rPr>
          <w:rFonts w:ascii="Verdana" w:hAnsi="Verdana"/>
        </w:rPr>
      </w:pPr>
      <w:r w:rsidRPr="00C8561D">
        <w:rPr>
          <w:rFonts w:ascii="Verdana" w:hAnsi="Verdana"/>
        </w:rPr>
        <w:t xml:space="preserve">De gemeenteraden de bestuurders van de 18 gemeenten in het algemeen bestuur alleen maar achteraf kan aanspreken iets meegeven omdat het algemeen bestuur al heeft vergaderd. </w:t>
      </w:r>
    </w:p>
    <w:p w:rsidR="00717382" w:rsidRPr="00C8561D" w:rsidRDefault="00717382" w:rsidP="00717382">
      <w:pPr>
        <w:numPr>
          <w:ilvl w:val="0"/>
          <w:numId w:val="2"/>
        </w:numPr>
        <w:tabs>
          <w:tab w:val="center" w:pos="4536"/>
          <w:tab w:val="right" w:pos="9072"/>
        </w:tabs>
        <w:spacing w:line="240" w:lineRule="auto"/>
        <w:contextualSpacing/>
        <w:rPr>
          <w:rFonts w:ascii="Verdana" w:hAnsi="Verdana"/>
        </w:rPr>
      </w:pPr>
      <w:r w:rsidRPr="00C8561D">
        <w:rPr>
          <w:rFonts w:ascii="Verdana" w:hAnsi="Verdana"/>
        </w:rPr>
        <w:t xml:space="preserve">Het niet bijdraagt aan de kaderstellende rol van de gemeenteraad, alleen borgen we een achteraf controlerende rol. </w:t>
      </w:r>
    </w:p>
    <w:p w:rsidR="00717382" w:rsidRPr="00C8561D" w:rsidRDefault="00717382" w:rsidP="00717382">
      <w:pPr>
        <w:rPr>
          <w:rFonts w:ascii="Verdana" w:hAnsi="Verdana"/>
          <w:b/>
          <w:bCs/>
          <w:color w:val="000000" w:themeColor="text1"/>
        </w:rPr>
      </w:pPr>
    </w:p>
    <w:p w:rsidR="00717382" w:rsidRPr="00C8561D" w:rsidRDefault="00717382" w:rsidP="00717382">
      <w:pPr>
        <w:rPr>
          <w:rFonts w:ascii="Verdana" w:hAnsi="Verdana"/>
          <w:b/>
          <w:bCs/>
          <w:color w:val="000000" w:themeColor="text1"/>
        </w:rPr>
      </w:pPr>
      <w:r w:rsidRPr="00C8561D">
        <w:rPr>
          <w:rFonts w:ascii="Verdana" w:hAnsi="Verdana"/>
          <w:b/>
          <w:bCs/>
          <w:color w:val="000000" w:themeColor="text1"/>
        </w:rPr>
        <w:t>Overwegende dat:</w:t>
      </w:r>
    </w:p>
    <w:p w:rsidR="00717382" w:rsidRPr="00C8561D" w:rsidRDefault="00717382" w:rsidP="00717382">
      <w:pPr>
        <w:rPr>
          <w:rFonts w:ascii="Verdana" w:hAnsi="Verdana"/>
          <w:b/>
          <w:bCs/>
          <w:color w:val="000000" w:themeColor="text1"/>
        </w:rPr>
      </w:pPr>
    </w:p>
    <w:p w:rsidR="00717382" w:rsidRPr="00C8561D" w:rsidRDefault="00717382" w:rsidP="00717382">
      <w:pPr>
        <w:numPr>
          <w:ilvl w:val="0"/>
          <w:numId w:val="1"/>
        </w:numPr>
        <w:tabs>
          <w:tab w:val="center" w:pos="4536"/>
          <w:tab w:val="right" w:pos="9072"/>
        </w:tabs>
        <w:spacing w:line="240" w:lineRule="auto"/>
        <w:contextualSpacing/>
        <w:rPr>
          <w:rFonts w:ascii="Verdana" w:hAnsi="Verdana"/>
        </w:rPr>
      </w:pPr>
      <w:r w:rsidRPr="00C8561D">
        <w:t>P</w:t>
      </w:r>
      <w:r w:rsidRPr="00C8561D">
        <w:rPr>
          <w:rFonts w:ascii="Verdana" w:hAnsi="Verdana"/>
        </w:rPr>
        <w:t xml:space="preserve">er 1 juli 2022 de Wet tot wijziging van de Wet gemeenschappelijke regelingen in werking treedt. </w:t>
      </w:r>
    </w:p>
    <w:p w:rsidR="00717382" w:rsidRPr="00C8561D" w:rsidRDefault="00717382" w:rsidP="00717382">
      <w:pPr>
        <w:numPr>
          <w:ilvl w:val="0"/>
          <w:numId w:val="1"/>
        </w:numPr>
        <w:tabs>
          <w:tab w:val="center" w:pos="4536"/>
          <w:tab w:val="right" w:pos="9072"/>
        </w:tabs>
        <w:spacing w:line="240" w:lineRule="auto"/>
        <w:contextualSpacing/>
        <w:rPr>
          <w:rFonts w:ascii="Verdana" w:hAnsi="Verdana"/>
        </w:rPr>
      </w:pPr>
      <w:r w:rsidRPr="00C8561D">
        <w:rPr>
          <w:rFonts w:ascii="Verdana" w:hAnsi="Verdana"/>
        </w:rPr>
        <w:t xml:space="preserve">Die wet ertoe strekt de democratische legitimatie van gemeenschappelijke regelingen en de kaderstellende en controlerende rol van onder andere gemeenteraden bij taken die in gemeenschappelijke regelingen worden uitgevoerd te versterken. </w:t>
      </w:r>
    </w:p>
    <w:p w:rsidR="00717382" w:rsidRPr="00C8561D" w:rsidRDefault="00717382" w:rsidP="00717382">
      <w:pPr>
        <w:tabs>
          <w:tab w:val="center" w:pos="4536"/>
          <w:tab w:val="right" w:pos="9072"/>
        </w:tabs>
        <w:ind w:left="720"/>
        <w:contextualSpacing/>
        <w:rPr>
          <w:rFonts w:ascii="Verdana" w:hAnsi="Verdana"/>
        </w:rPr>
      </w:pPr>
    </w:p>
    <w:p w:rsidR="00717382" w:rsidRPr="00C8561D" w:rsidRDefault="00717382" w:rsidP="00717382">
      <w:pPr>
        <w:rPr>
          <w:rFonts w:ascii="Verdana" w:hAnsi="Verdana"/>
          <w:b/>
          <w:bCs/>
          <w:color w:val="000000" w:themeColor="text1"/>
        </w:rPr>
      </w:pPr>
      <w:r w:rsidRPr="00C8561D">
        <w:rPr>
          <w:rFonts w:ascii="Verdana" w:hAnsi="Verdana"/>
          <w:b/>
          <w:bCs/>
          <w:color w:val="000000" w:themeColor="text1"/>
        </w:rPr>
        <w:t xml:space="preserve">  Besluit:</w:t>
      </w:r>
    </w:p>
    <w:p w:rsidR="00717382" w:rsidRPr="00717382" w:rsidRDefault="00717382" w:rsidP="00717382">
      <w:pPr>
        <w:numPr>
          <w:ilvl w:val="0"/>
          <w:numId w:val="5"/>
        </w:numPr>
        <w:tabs>
          <w:tab w:val="center" w:pos="4536"/>
          <w:tab w:val="right" w:pos="9072"/>
        </w:tabs>
        <w:spacing w:line="240" w:lineRule="auto"/>
        <w:contextualSpacing/>
        <w:rPr>
          <w:rFonts w:ascii="Verdana" w:hAnsi="Verdana"/>
          <w:color w:val="FF0000"/>
        </w:rPr>
      </w:pPr>
      <w:r w:rsidRPr="00717382">
        <w:rPr>
          <w:rFonts w:ascii="Verdana" w:hAnsi="Verdana"/>
          <w:color w:val="FF0000"/>
        </w:rPr>
        <w:t>Dat de bestuurders van de 18 deelnemende gemeenten in het algemeen bestuur de opdracht te geven in het algemeen bestuur deze kwestie aan de orde te stellen, en in het algemeen bestuur de oproep doet om een besluit te nemen namelijk:</w:t>
      </w:r>
    </w:p>
    <w:p w:rsidR="00717382" w:rsidRPr="00717382" w:rsidRDefault="00717382" w:rsidP="00717382">
      <w:pPr>
        <w:tabs>
          <w:tab w:val="center" w:pos="4536"/>
          <w:tab w:val="right" w:pos="9072"/>
        </w:tabs>
        <w:ind w:left="720"/>
        <w:contextualSpacing/>
        <w:rPr>
          <w:rFonts w:ascii="Verdana" w:hAnsi="Verdana"/>
          <w:color w:val="FF0000"/>
        </w:rPr>
      </w:pPr>
      <w:r w:rsidRPr="00717382">
        <w:rPr>
          <w:rFonts w:ascii="Verdana" w:hAnsi="Verdana"/>
          <w:color w:val="FF0000"/>
        </w:rPr>
        <w:t xml:space="preserve">De opdracht aan het Dagelijks bestuur te geven de agenda zo aan te passen, dat de Raden voldoende tijd wordt geboden om een politiek-bestuurlijke dialoog te voeren met hun bestuurder in de aanloop naar een vergadering van het Algemeen bestuur. </w:t>
      </w:r>
    </w:p>
    <w:p w:rsidR="00717382" w:rsidRPr="00C8561D" w:rsidRDefault="00717382" w:rsidP="00717382">
      <w:pPr>
        <w:widowControl w:val="0"/>
        <w:autoSpaceDE w:val="0"/>
        <w:autoSpaceDN w:val="0"/>
        <w:adjustRightInd w:val="0"/>
        <w:spacing w:after="240"/>
        <w:rPr>
          <w:rFonts w:ascii="Times" w:hAnsi="Times" w:cs="Times"/>
          <w:sz w:val="26"/>
          <w:szCs w:val="26"/>
        </w:rPr>
      </w:pPr>
    </w:p>
    <w:p w:rsidR="00717382" w:rsidRPr="00C8561D" w:rsidRDefault="00717382" w:rsidP="00717382">
      <w:pPr>
        <w:widowControl w:val="0"/>
        <w:autoSpaceDE w:val="0"/>
        <w:autoSpaceDN w:val="0"/>
        <w:adjustRightInd w:val="0"/>
        <w:spacing w:after="240"/>
        <w:rPr>
          <w:rFonts w:ascii="Times" w:hAnsi="Times" w:cs="Times"/>
          <w:sz w:val="26"/>
          <w:szCs w:val="26"/>
        </w:rPr>
      </w:pPr>
      <w:r w:rsidRPr="00C8561D">
        <w:rPr>
          <w:rFonts w:ascii="Times" w:hAnsi="Times" w:cs="Times"/>
          <w:sz w:val="26"/>
          <w:szCs w:val="26"/>
        </w:rPr>
        <w:t>NB: connotatie secretaris Regioagendacommissie: het besluit vergt nog de nodige technische aanpassingen, maar wens is vooralsnog duidelijk</w:t>
      </w:r>
    </w:p>
    <w:p w:rsidR="00717382" w:rsidRDefault="00717382" w:rsidP="00717382">
      <w:pPr>
        <w:tabs>
          <w:tab w:val="center" w:pos="4536"/>
          <w:tab w:val="right" w:pos="9072"/>
        </w:tabs>
        <w:rPr>
          <w:rFonts w:ascii="Verdana" w:hAnsi="Verdana"/>
          <w:b/>
        </w:rPr>
      </w:pPr>
    </w:p>
    <w:p w:rsidR="00717382" w:rsidRDefault="00717382" w:rsidP="00717382">
      <w:pPr>
        <w:spacing w:line="240" w:lineRule="auto"/>
        <w:rPr>
          <w:rFonts w:ascii="Arial" w:hAnsi="Arial" w:cs="Arial"/>
          <w:b/>
          <w:sz w:val="52"/>
          <w:szCs w:val="52"/>
        </w:rPr>
      </w:pPr>
      <w:r>
        <w:rPr>
          <w:rFonts w:ascii="Arial" w:hAnsi="Arial" w:cs="Arial"/>
          <w:b/>
          <w:sz w:val="52"/>
          <w:szCs w:val="52"/>
        </w:rPr>
        <w:br w:type="page"/>
      </w:r>
    </w:p>
    <w:p w:rsidR="00717382" w:rsidRPr="00016900" w:rsidRDefault="00717382" w:rsidP="00717382">
      <w:pPr>
        <w:spacing w:after="160" w:line="259" w:lineRule="auto"/>
        <w:jc w:val="center"/>
        <w:rPr>
          <w:rFonts w:ascii="Arial" w:hAnsi="Arial" w:cs="Arial"/>
          <w:b/>
          <w:sz w:val="52"/>
          <w:szCs w:val="52"/>
        </w:rPr>
      </w:pPr>
      <w:r w:rsidRPr="00016900">
        <w:rPr>
          <w:rFonts w:ascii="Arial" w:hAnsi="Arial" w:cs="Arial"/>
          <w:b/>
          <w:sz w:val="52"/>
          <w:szCs w:val="52"/>
        </w:rPr>
        <w:lastRenderedPageBreak/>
        <w:t>De Gemeenteraad van Wijchen</w:t>
      </w:r>
    </w:p>
    <w:p w:rsidR="00717382" w:rsidRDefault="00717382" w:rsidP="00717382">
      <w:pPr>
        <w:tabs>
          <w:tab w:val="center" w:pos="4536"/>
          <w:tab w:val="right" w:pos="9072"/>
        </w:tabs>
        <w:rPr>
          <w:rFonts w:ascii="Verdana" w:hAnsi="Verdana"/>
          <w:b/>
        </w:rPr>
      </w:pPr>
    </w:p>
    <w:p w:rsidR="00717382" w:rsidRPr="0066063B" w:rsidRDefault="00717382" w:rsidP="00717382">
      <w:pPr>
        <w:tabs>
          <w:tab w:val="center" w:pos="4536"/>
          <w:tab w:val="right" w:pos="9072"/>
        </w:tabs>
        <w:rPr>
          <w:rFonts w:ascii="Verdana" w:hAnsi="Verdana"/>
          <w:b/>
        </w:rPr>
      </w:pPr>
      <w:r w:rsidRPr="0066063B">
        <w:rPr>
          <w:rFonts w:ascii="Verdana" w:hAnsi="Verdana"/>
          <w:b/>
        </w:rPr>
        <w:t>Waarborg de positie van de Regioagendacommissie ten opzichte van hun eigen raden</w:t>
      </w:r>
    </w:p>
    <w:p w:rsidR="00717382" w:rsidRPr="00A67023" w:rsidRDefault="00717382" w:rsidP="00717382">
      <w:pPr>
        <w:pStyle w:val="Kop3"/>
        <w:keepNext w:val="0"/>
        <w:rPr>
          <w:rFonts w:ascii="Verdana" w:hAnsi="Verdana"/>
          <w:b w:val="0"/>
          <w:bCs/>
        </w:rPr>
      </w:pPr>
    </w:p>
    <w:p w:rsidR="00717382" w:rsidRPr="008C10ED" w:rsidRDefault="00717382" w:rsidP="00717382">
      <w:pPr>
        <w:rPr>
          <w:rFonts w:ascii="Verdana" w:hAnsi="Verdana"/>
          <w:b/>
          <w:bCs/>
          <w:szCs w:val="22"/>
        </w:rPr>
      </w:pPr>
      <w:r w:rsidRPr="008C10ED">
        <w:rPr>
          <w:rFonts w:ascii="Verdana" w:hAnsi="Verdana"/>
          <w:b/>
          <w:bCs/>
          <w:szCs w:val="22"/>
        </w:rPr>
        <w:t>Motie van de fractie</w:t>
      </w:r>
      <w:r>
        <w:rPr>
          <w:rFonts w:ascii="Verdana" w:hAnsi="Verdana"/>
          <w:b/>
          <w:bCs/>
          <w:szCs w:val="22"/>
        </w:rPr>
        <w:t>s</w:t>
      </w:r>
      <w:r w:rsidRPr="008C10ED">
        <w:rPr>
          <w:rFonts w:ascii="Verdana" w:hAnsi="Verdana"/>
          <w:b/>
          <w:bCs/>
          <w:szCs w:val="22"/>
        </w:rPr>
        <w:t xml:space="preserve"> van </w:t>
      </w:r>
      <w:r>
        <w:rPr>
          <w:rFonts w:ascii="Verdana" w:hAnsi="Verdana"/>
          <w:b/>
          <w:bCs/>
          <w:szCs w:val="22"/>
        </w:rPr>
        <w:t>CDA, Kernachtig Wijchen</w:t>
      </w:r>
    </w:p>
    <w:p w:rsidR="00717382" w:rsidRPr="008C10ED" w:rsidRDefault="00717382" w:rsidP="00717382">
      <w:pPr>
        <w:rPr>
          <w:rFonts w:ascii="Verdana" w:hAnsi="Verdana"/>
          <w:sz w:val="20"/>
        </w:rPr>
      </w:pPr>
      <w:r w:rsidRPr="008C10ED">
        <w:rPr>
          <w:rFonts w:ascii="Verdana" w:hAnsi="Verdana"/>
          <w:sz w:val="20"/>
        </w:rPr>
        <w:t xml:space="preserve">Eerste indiener motie: </w:t>
      </w:r>
      <w:r>
        <w:rPr>
          <w:rFonts w:ascii="Verdana" w:hAnsi="Verdana"/>
          <w:sz w:val="20"/>
        </w:rPr>
        <w:t>Martijn Verharen en Karin Hoogteijling</w:t>
      </w:r>
    </w:p>
    <w:p w:rsidR="00717382" w:rsidRPr="008C10ED" w:rsidRDefault="00717382" w:rsidP="00717382">
      <w:pPr>
        <w:rPr>
          <w:rFonts w:ascii="Verdana" w:hAnsi="Verdana"/>
          <w:sz w:val="20"/>
        </w:rPr>
      </w:pPr>
    </w:p>
    <w:p w:rsidR="00717382" w:rsidRPr="008C10ED" w:rsidRDefault="00717382" w:rsidP="00717382">
      <w:pPr>
        <w:rPr>
          <w:rFonts w:ascii="Verdana" w:hAnsi="Verdana"/>
          <w:sz w:val="20"/>
        </w:rPr>
      </w:pPr>
      <w:r w:rsidRPr="008C10ED">
        <w:rPr>
          <w:rFonts w:ascii="Verdana" w:hAnsi="Verdana"/>
          <w:sz w:val="20"/>
        </w:rPr>
        <w:t xml:space="preserve">De gemeenteraad van de gemeente Wijchen in openbare vergadering bijeen op </w:t>
      </w:r>
      <w:r>
        <w:rPr>
          <w:rFonts w:ascii="Verdana" w:hAnsi="Verdana"/>
          <w:sz w:val="20"/>
        </w:rPr>
        <w:t>16 juni 2022</w:t>
      </w:r>
      <w:r w:rsidRPr="008C10ED">
        <w:rPr>
          <w:rFonts w:ascii="Verdana" w:hAnsi="Verdana"/>
          <w:sz w:val="20"/>
        </w:rPr>
        <w:t>.</w:t>
      </w:r>
    </w:p>
    <w:p w:rsidR="00717382" w:rsidRPr="008C10ED" w:rsidRDefault="00717382" w:rsidP="00717382">
      <w:pPr>
        <w:rPr>
          <w:rFonts w:ascii="Verdana" w:hAnsi="Verdana"/>
          <w:sz w:val="20"/>
        </w:rPr>
      </w:pPr>
    </w:p>
    <w:p w:rsidR="00717382" w:rsidRPr="008C10ED" w:rsidRDefault="00717382" w:rsidP="00717382">
      <w:pPr>
        <w:rPr>
          <w:rFonts w:ascii="Verdana" w:hAnsi="Verdana"/>
          <w:sz w:val="20"/>
        </w:rPr>
      </w:pPr>
      <w:r w:rsidRPr="008C10ED">
        <w:rPr>
          <w:rFonts w:ascii="Verdana" w:hAnsi="Verdana"/>
          <w:sz w:val="20"/>
        </w:rPr>
        <w:t>De gemeenteraad, gehoord de beraadslaging,</w:t>
      </w:r>
    </w:p>
    <w:p w:rsidR="00717382" w:rsidRPr="008C10ED" w:rsidRDefault="00717382" w:rsidP="00717382">
      <w:pPr>
        <w:rPr>
          <w:rFonts w:ascii="Verdana" w:hAnsi="Verdana"/>
          <w:sz w:val="20"/>
        </w:rPr>
      </w:pPr>
    </w:p>
    <w:p w:rsidR="00717382" w:rsidRDefault="00717382" w:rsidP="00717382">
      <w:pPr>
        <w:rPr>
          <w:rFonts w:ascii="Verdana" w:hAnsi="Verdana"/>
          <w:sz w:val="20"/>
        </w:rPr>
      </w:pPr>
      <w:r>
        <w:rPr>
          <w:rFonts w:ascii="Verdana" w:hAnsi="Verdana"/>
          <w:sz w:val="20"/>
        </w:rPr>
        <w:t>Overwegende dat:</w:t>
      </w:r>
    </w:p>
    <w:p w:rsidR="00717382" w:rsidRDefault="00717382" w:rsidP="00717382">
      <w:pPr>
        <w:pStyle w:val="Lijstalinea"/>
        <w:widowControl w:val="0"/>
        <w:numPr>
          <w:ilvl w:val="0"/>
          <w:numId w:val="6"/>
        </w:numPr>
        <w:overflowPunct w:val="0"/>
        <w:autoSpaceDE w:val="0"/>
        <w:autoSpaceDN w:val="0"/>
        <w:adjustRightInd w:val="0"/>
        <w:spacing w:line="240" w:lineRule="auto"/>
        <w:textAlignment w:val="baseline"/>
        <w:rPr>
          <w:rFonts w:ascii="Verdana" w:hAnsi="Verdana"/>
          <w:sz w:val="20"/>
        </w:rPr>
      </w:pPr>
      <w:r w:rsidRPr="0066063B">
        <w:rPr>
          <w:rFonts w:ascii="Verdana" w:hAnsi="Verdana"/>
          <w:sz w:val="20"/>
        </w:rPr>
        <w:t xml:space="preserve">Per 1 juli 2022 de Wet tot wijziging van de Wet gemeenschappelijke regelingen in werking treedt. </w:t>
      </w:r>
    </w:p>
    <w:p w:rsidR="00717382" w:rsidRDefault="00717382" w:rsidP="00717382">
      <w:pPr>
        <w:pStyle w:val="Lijstalinea"/>
        <w:widowControl w:val="0"/>
        <w:numPr>
          <w:ilvl w:val="0"/>
          <w:numId w:val="6"/>
        </w:numPr>
        <w:overflowPunct w:val="0"/>
        <w:autoSpaceDE w:val="0"/>
        <w:autoSpaceDN w:val="0"/>
        <w:adjustRightInd w:val="0"/>
        <w:spacing w:line="240" w:lineRule="auto"/>
        <w:textAlignment w:val="baseline"/>
        <w:rPr>
          <w:rFonts w:ascii="Verdana" w:hAnsi="Verdana"/>
          <w:sz w:val="20"/>
        </w:rPr>
      </w:pPr>
      <w:r w:rsidRPr="0066063B">
        <w:rPr>
          <w:rFonts w:ascii="Verdana" w:hAnsi="Verdana"/>
          <w:sz w:val="20"/>
        </w:rPr>
        <w:t>Die wet ertoe strekt de democratische legitimatie van gemeenschappelijke regelingen en de kaderstellende en controlerende rol van onder andere gemeenteraden</w:t>
      </w:r>
      <w:r>
        <w:rPr>
          <w:rFonts w:ascii="Verdana" w:hAnsi="Verdana"/>
          <w:sz w:val="20"/>
        </w:rPr>
        <w:t xml:space="preserve"> te versterken </w:t>
      </w:r>
      <w:r w:rsidRPr="0066063B">
        <w:rPr>
          <w:rFonts w:ascii="Verdana" w:hAnsi="Verdana"/>
          <w:sz w:val="20"/>
        </w:rPr>
        <w:t>bij taken die in gemeenschappelijke regelingen</w:t>
      </w:r>
      <w:r>
        <w:rPr>
          <w:rFonts w:ascii="Verdana" w:hAnsi="Verdana"/>
          <w:sz w:val="20"/>
        </w:rPr>
        <w:t xml:space="preserve"> worden uitgevoerd</w:t>
      </w:r>
      <w:r w:rsidRPr="0066063B">
        <w:rPr>
          <w:rFonts w:ascii="Verdana" w:hAnsi="Verdana"/>
          <w:sz w:val="20"/>
        </w:rPr>
        <w:t xml:space="preserve">. </w:t>
      </w:r>
    </w:p>
    <w:p w:rsidR="00717382" w:rsidRPr="00601B60" w:rsidRDefault="00717382" w:rsidP="00717382">
      <w:pPr>
        <w:pStyle w:val="Lijstalinea"/>
        <w:widowControl w:val="0"/>
        <w:numPr>
          <w:ilvl w:val="0"/>
          <w:numId w:val="6"/>
        </w:numPr>
        <w:overflowPunct w:val="0"/>
        <w:autoSpaceDE w:val="0"/>
        <w:autoSpaceDN w:val="0"/>
        <w:adjustRightInd w:val="0"/>
        <w:spacing w:line="240" w:lineRule="auto"/>
        <w:textAlignment w:val="baseline"/>
        <w:rPr>
          <w:rFonts w:ascii="Verdana" w:hAnsi="Verdana"/>
          <w:sz w:val="20"/>
        </w:rPr>
      </w:pPr>
      <w:r w:rsidRPr="00601B60">
        <w:rPr>
          <w:rFonts w:ascii="Verdana" w:hAnsi="Verdana"/>
          <w:sz w:val="20"/>
        </w:rPr>
        <w:t>Uit de memorie van toelichting op deze wet het volgende standpunt van de wetgever naar voren komt: “Om recht te doen aan die dualistische verhoudingen, moet de raad echter wel in staat zijn daadwerkelijk sturing en controle uit te kunnen oefenen op het college. Dat is de essentie van het verlengd lokaal bestuur. Daarom wordt de (informatie)positie van gemeenteraden, ook bij besluitvorming in de gemeenschappelijke regeling, met de hierna volgende maatregelen versterkt en worden mogelijkheden gecreëerd voor raden om, voordat een besluit genomen wordt, inbreng te kunnen leveren”.</w:t>
      </w:r>
    </w:p>
    <w:p w:rsidR="00717382" w:rsidRPr="0066063B" w:rsidRDefault="00717382" w:rsidP="00717382">
      <w:pPr>
        <w:rPr>
          <w:rFonts w:ascii="Verdana" w:hAnsi="Verdana"/>
          <w:sz w:val="20"/>
        </w:rPr>
      </w:pPr>
    </w:p>
    <w:p w:rsidR="00717382" w:rsidRDefault="00717382" w:rsidP="00717382">
      <w:pPr>
        <w:rPr>
          <w:rFonts w:ascii="Verdana" w:hAnsi="Verdana"/>
          <w:sz w:val="20"/>
        </w:rPr>
      </w:pPr>
      <w:r w:rsidRPr="0066063B">
        <w:rPr>
          <w:rFonts w:ascii="Verdana" w:hAnsi="Verdana"/>
          <w:sz w:val="20"/>
        </w:rPr>
        <w:t>Constaterende dat</w:t>
      </w:r>
      <w:r>
        <w:rPr>
          <w:rFonts w:ascii="Verdana" w:hAnsi="Verdana"/>
          <w:sz w:val="20"/>
        </w:rPr>
        <w:t>:</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Pr>
          <w:rFonts w:ascii="Verdana" w:hAnsi="Verdana"/>
          <w:sz w:val="20"/>
        </w:rPr>
        <w:t>D</w:t>
      </w:r>
      <w:r w:rsidRPr="00601B60">
        <w:rPr>
          <w:rFonts w:ascii="Verdana" w:hAnsi="Verdana"/>
          <w:sz w:val="20"/>
        </w:rPr>
        <w:t xml:space="preserve">e timing van de vergaderingen van de regioagendacommissie plaatsvindt vlak nadat de stukken </w:t>
      </w:r>
      <w:r>
        <w:rPr>
          <w:rFonts w:ascii="Verdana" w:hAnsi="Verdana"/>
          <w:sz w:val="20"/>
        </w:rPr>
        <w:t xml:space="preserve">openbaar worden gemaakt </w:t>
      </w:r>
      <w:r w:rsidRPr="00601B60">
        <w:rPr>
          <w:rFonts w:ascii="Verdana" w:hAnsi="Verdana"/>
          <w:sz w:val="20"/>
        </w:rPr>
        <w:t xml:space="preserve">en </w:t>
      </w:r>
      <w:r>
        <w:rPr>
          <w:rFonts w:ascii="Verdana" w:hAnsi="Verdana"/>
          <w:sz w:val="20"/>
        </w:rPr>
        <w:t xml:space="preserve">worden </w:t>
      </w:r>
      <w:r w:rsidRPr="00601B60">
        <w:rPr>
          <w:rFonts w:ascii="Verdana" w:hAnsi="Verdana"/>
          <w:sz w:val="20"/>
        </w:rPr>
        <w:t xml:space="preserve">verzonden aan het algemeen bestuur en/of de </w:t>
      </w:r>
      <w:r>
        <w:rPr>
          <w:rFonts w:ascii="Verdana" w:hAnsi="Verdana"/>
          <w:sz w:val="20"/>
        </w:rPr>
        <w:t>r</w:t>
      </w:r>
      <w:r w:rsidRPr="00601B60">
        <w:rPr>
          <w:rFonts w:ascii="Verdana" w:hAnsi="Verdana"/>
          <w:sz w:val="20"/>
        </w:rPr>
        <w:t xml:space="preserve">aden. </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Pr>
          <w:rFonts w:ascii="Verdana" w:hAnsi="Verdana"/>
          <w:sz w:val="20"/>
        </w:rPr>
        <w:t>D</w:t>
      </w:r>
      <w:r w:rsidRPr="00601B60">
        <w:rPr>
          <w:rFonts w:ascii="Verdana" w:hAnsi="Verdana"/>
          <w:sz w:val="20"/>
        </w:rPr>
        <w:t xml:space="preserve">e Agendacommissie adviseert aan het algemeen bestuur van de Groene Metropoolregio, maar daarvoor in het slechtste geval maar twee dagen de tijd voor heeft. </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Pr>
          <w:rFonts w:ascii="Verdana" w:hAnsi="Verdana"/>
          <w:sz w:val="20"/>
        </w:rPr>
        <w:t>Het gevolg is dat de r</w:t>
      </w:r>
      <w:r w:rsidRPr="00601B60">
        <w:rPr>
          <w:rFonts w:ascii="Verdana" w:hAnsi="Verdana"/>
          <w:sz w:val="20"/>
        </w:rPr>
        <w:t xml:space="preserve">aden hun desbetreffende bestuurders uit het algemeen bestuur alleen maar achteraf kunnen aanspreken of een boodschap kunnen meegeven, als het Algemeen bestuur al heeft vergaderd. </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Pr>
          <w:rFonts w:ascii="Verdana" w:hAnsi="Verdana"/>
          <w:sz w:val="20"/>
        </w:rPr>
        <w:t xml:space="preserve">Deze gang van zaken </w:t>
      </w:r>
      <w:r w:rsidRPr="00601B60">
        <w:rPr>
          <w:rFonts w:ascii="Verdana" w:hAnsi="Verdana"/>
          <w:sz w:val="20"/>
        </w:rPr>
        <w:t>niet bij</w:t>
      </w:r>
      <w:r>
        <w:rPr>
          <w:rFonts w:ascii="Verdana" w:hAnsi="Verdana"/>
          <w:sz w:val="20"/>
        </w:rPr>
        <w:t>draagt</w:t>
      </w:r>
      <w:r w:rsidRPr="00601B60">
        <w:rPr>
          <w:rFonts w:ascii="Verdana" w:hAnsi="Verdana"/>
          <w:sz w:val="20"/>
        </w:rPr>
        <w:t xml:space="preserve"> aan een kaderstellende rol van de </w:t>
      </w:r>
      <w:r>
        <w:rPr>
          <w:rFonts w:ascii="Verdana" w:hAnsi="Verdana"/>
          <w:sz w:val="20"/>
        </w:rPr>
        <w:t>r</w:t>
      </w:r>
      <w:r w:rsidRPr="00601B60">
        <w:rPr>
          <w:rFonts w:ascii="Verdana" w:hAnsi="Verdana"/>
          <w:sz w:val="20"/>
        </w:rPr>
        <w:t xml:space="preserve">aden, hooguit </w:t>
      </w:r>
      <w:r>
        <w:rPr>
          <w:rFonts w:ascii="Verdana" w:hAnsi="Verdana"/>
          <w:sz w:val="20"/>
        </w:rPr>
        <w:t>een achteraf controlerende rol.</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Pr>
          <w:rFonts w:ascii="Verdana" w:hAnsi="Verdana"/>
          <w:sz w:val="20"/>
        </w:rPr>
        <w:t xml:space="preserve">Die </w:t>
      </w:r>
      <w:r w:rsidRPr="00601B60">
        <w:rPr>
          <w:rFonts w:ascii="Verdana" w:hAnsi="Verdana"/>
          <w:sz w:val="20"/>
        </w:rPr>
        <w:t xml:space="preserve">laatste rol </w:t>
      </w:r>
      <w:r>
        <w:rPr>
          <w:rFonts w:ascii="Verdana" w:hAnsi="Verdana"/>
          <w:sz w:val="20"/>
        </w:rPr>
        <w:t xml:space="preserve">ook niet uit de verf komt als de raad van tevoren </w:t>
      </w:r>
      <w:r w:rsidRPr="00601B60">
        <w:rPr>
          <w:rFonts w:ascii="Verdana" w:hAnsi="Verdana"/>
          <w:sz w:val="20"/>
        </w:rPr>
        <w:t>feitelijk niets k</w:t>
      </w:r>
      <w:r>
        <w:rPr>
          <w:rFonts w:ascii="Verdana" w:hAnsi="Verdana"/>
          <w:sz w:val="20"/>
        </w:rPr>
        <w:t>an</w:t>
      </w:r>
      <w:r w:rsidRPr="00601B60">
        <w:rPr>
          <w:rFonts w:ascii="Verdana" w:hAnsi="Verdana"/>
          <w:sz w:val="20"/>
        </w:rPr>
        <w:t xml:space="preserve"> meegeven. </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sidRPr="00601B60">
        <w:rPr>
          <w:rFonts w:ascii="Verdana" w:hAnsi="Verdana"/>
          <w:sz w:val="20"/>
        </w:rPr>
        <w:t xml:space="preserve">In het Reglement van Orde van de Regionale Agendacommissie staat dat de commissie niet alleen het Algemeen bestuur adviseert, maar ook de kaderstellende en controlerende positie van de raden waarborgt. </w:t>
      </w:r>
    </w:p>
    <w:p w:rsidR="00717382" w:rsidRDefault="00717382" w:rsidP="00717382">
      <w:pPr>
        <w:pStyle w:val="Lijstalinea"/>
        <w:widowControl w:val="0"/>
        <w:numPr>
          <w:ilvl w:val="0"/>
          <w:numId w:val="7"/>
        </w:numPr>
        <w:overflowPunct w:val="0"/>
        <w:autoSpaceDE w:val="0"/>
        <w:autoSpaceDN w:val="0"/>
        <w:adjustRightInd w:val="0"/>
        <w:spacing w:line="240" w:lineRule="auto"/>
        <w:textAlignment w:val="baseline"/>
        <w:rPr>
          <w:rFonts w:ascii="Verdana" w:hAnsi="Verdana"/>
          <w:sz w:val="20"/>
        </w:rPr>
      </w:pPr>
      <w:r>
        <w:rPr>
          <w:rFonts w:ascii="Verdana" w:hAnsi="Verdana"/>
          <w:sz w:val="20"/>
        </w:rPr>
        <w:t>Uit het voorgaande naar voren komt dat het waarmaken van deze taak aanzienlijk wordt bemoeilijkt.</w:t>
      </w:r>
      <w:r w:rsidRPr="00601B60">
        <w:rPr>
          <w:rFonts w:ascii="Verdana" w:hAnsi="Verdana"/>
          <w:sz w:val="20"/>
        </w:rPr>
        <w:t xml:space="preserve"> </w:t>
      </w:r>
    </w:p>
    <w:p w:rsidR="00717382" w:rsidRDefault="00717382" w:rsidP="00717382">
      <w:pPr>
        <w:rPr>
          <w:rFonts w:ascii="Verdana" w:hAnsi="Verdana"/>
          <w:sz w:val="20"/>
        </w:rPr>
      </w:pPr>
    </w:p>
    <w:p w:rsidR="00717382" w:rsidRDefault="00717382" w:rsidP="00717382">
      <w:pPr>
        <w:rPr>
          <w:rFonts w:ascii="Verdana" w:hAnsi="Verdana"/>
          <w:sz w:val="20"/>
        </w:rPr>
      </w:pPr>
      <w:r>
        <w:rPr>
          <w:rFonts w:ascii="Verdana" w:hAnsi="Verdana"/>
          <w:sz w:val="20"/>
        </w:rPr>
        <w:br/>
        <w:t>Van mening dat</w:t>
      </w:r>
    </w:p>
    <w:p w:rsidR="00717382" w:rsidRPr="00D310CC" w:rsidRDefault="00717382" w:rsidP="00717382">
      <w:pPr>
        <w:pStyle w:val="Lijstalinea"/>
        <w:widowControl w:val="0"/>
        <w:numPr>
          <w:ilvl w:val="0"/>
          <w:numId w:val="9"/>
        </w:numPr>
        <w:overflowPunct w:val="0"/>
        <w:autoSpaceDE w:val="0"/>
        <w:autoSpaceDN w:val="0"/>
        <w:adjustRightInd w:val="0"/>
        <w:spacing w:line="240" w:lineRule="auto"/>
        <w:textAlignment w:val="baseline"/>
        <w:rPr>
          <w:rFonts w:ascii="Verdana" w:hAnsi="Verdana"/>
          <w:sz w:val="20"/>
        </w:rPr>
      </w:pPr>
      <w:r>
        <w:rPr>
          <w:rFonts w:ascii="Verdana" w:hAnsi="Verdana"/>
          <w:sz w:val="20"/>
        </w:rPr>
        <w:t>Het de positie van de leden die namens de raad in de Regionale Agendacommissie benoemd zijn sterker maakt als de raad in het openbaar deze motie steunt</w:t>
      </w:r>
    </w:p>
    <w:p w:rsidR="00717382" w:rsidRPr="0066063B" w:rsidRDefault="00717382" w:rsidP="00717382">
      <w:pPr>
        <w:rPr>
          <w:rFonts w:ascii="Verdana" w:hAnsi="Verdana"/>
          <w:sz w:val="20"/>
        </w:rPr>
      </w:pPr>
    </w:p>
    <w:p w:rsidR="00717382" w:rsidRPr="00717382" w:rsidRDefault="00717382" w:rsidP="00717382">
      <w:pPr>
        <w:rPr>
          <w:rFonts w:ascii="Verdana" w:hAnsi="Verdana"/>
          <w:color w:val="FF0000"/>
          <w:sz w:val="20"/>
        </w:rPr>
      </w:pPr>
      <w:r w:rsidRPr="00717382">
        <w:rPr>
          <w:rFonts w:ascii="Verdana" w:hAnsi="Verdana"/>
          <w:color w:val="FF0000"/>
          <w:sz w:val="20"/>
        </w:rPr>
        <w:t>Roept het college op om:</w:t>
      </w:r>
    </w:p>
    <w:p w:rsidR="00717382" w:rsidRPr="00717382" w:rsidRDefault="00717382" w:rsidP="00717382">
      <w:pPr>
        <w:pStyle w:val="Lijstalinea"/>
        <w:widowControl w:val="0"/>
        <w:numPr>
          <w:ilvl w:val="0"/>
          <w:numId w:val="8"/>
        </w:numPr>
        <w:overflowPunct w:val="0"/>
        <w:autoSpaceDE w:val="0"/>
        <w:autoSpaceDN w:val="0"/>
        <w:adjustRightInd w:val="0"/>
        <w:spacing w:line="240" w:lineRule="auto"/>
        <w:textAlignment w:val="baseline"/>
        <w:rPr>
          <w:rFonts w:ascii="Verdana" w:hAnsi="Verdana"/>
          <w:color w:val="FF0000"/>
          <w:sz w:val="20"/>
        </w:rPr>
      </w:pPr>
      <w:r w:rsidRPr="00717382">
        <w:rPr>
          <w:rFonts w:ascii="Verdana" w:hAnsi="Verdana"/>
          <w:color w:val="FF0000"/>
          <w:sz w:val="20"/>
        </w:rPr>
        <w:t xml:space="preserve">De bestuurlijke afvaardiging in het algemeen bestuur de opdracht te geven in het </w:t>
      </w:r>
      <w:r w:rsidRPr="00717382">
        <w:rPr>
          <w:rFonts w:ascii="Verdana" w:hAnsi="Verdana"/>
          <w:color w:val="FF0000"/>
          <w:sz w:val="20"/>
        </w:rPr>
        <w:lastRenderedPageBreak/>
        <w:t xml:space="preserve">algemeen bestuur deze kwestie aan de orde te stellen. </w:t>
      </w:r>
    </w:p>
    <w:p w:rsidR="00717382" w:rsidRPr="00717382" w:rsidRDefault="00717382" w:rsidP="00717382">
      <w:pPr>
        <w:pStyle w:val="Lijstalinea"/>
        <w:widowControl w:val="0"/>
        <w:numPr>
          <w:ilvl w:val="0"/>
          <w:numId w:val="8"/>
        </w:numPr>
        <w:overflowPunct w:val="0"/>
        <w:autoSpaceDE w:val="0"/>
        <w:autoSpaceDN w:val="0"/>
        <w:adjustRightInd w:val="0"/>
        <w:spacing w:line="240" w:lineRule="auto"/>
        <w:textAlignment w:val="baseline"/>
        <w:rPr>
          <w:rFonts w:ascii="Verdana" w:hAnsi="Verdana"/>
          <w:color w:val="FF0000"/>
          <w:sz w:val="20"/>
        </w:rPr>
      </w:pPr>
      <w:r w:rsidRPr="00717382">
        <w:rPr>
          <w:rFonts w:ascii="Verdana" w:hAnsi="Verdana"/>
          <w:color w:val="FF0000"/>
          <w:sz w:val="20"/>
        </w:rPr>
        <w:t xml:space="preserve">Zo mogelijk via het Algemeen bestuur een besluit op te stellen met een opdracht aan het Dagelijks bestuur de agenda aan te passen, zodanig dat de raden voldoende tijd wordt geboden om een politiek-bestuurlijke dialoog te voeren met hun bestuurders in de aanloop naar een vergadering van het Algemeen bestuur. </w:t>
      </w:r>
    </w:p>
    <w:p w:rsidR="00717382" w:rsidRPr="00717382" w:rsidRDefault="00717382" w:rsidP="00717382">
      <w:pPr>
        <w:rPr>
          <w:rFonts w:ascii="Verdana" w:hAnsi="Verdana"/>
          <w:color w:val="FF0000"/>
          <w:sz w:val="20"/>
        </w:rPr>
      </w:pPr>
    </w:p>
    <w:p w:rsidR="00717382" w:rsidRPr="00717382" w:rsidRDefault="00717382" w:rsidP="00717382">
      <w:pPr>
        <w:rPr>
          <w:rFonts w:ascii="Verdana" w:hAnsi="Verdana"/>
          <w:color w:val="FF0000"/>
          <w:sz w:val="20"/>
        </w:rPr>
      </w:pPr>
      <w:r w:rsidRPr="00717382">
        <w:rPr>
          <w:rFonts w:ascii="Verdana" w:hAnsi="Verdana"/>
          <w:color w:val="FF0000"/>
          <w:sz w:val="20"/>
        </w:rPr>
        <w:t>Roept de leden die door de gemeenteraad van Wijchen benoemd zijn in de Regionale Agendacommissie op:</w:t>
      </w:r>
    </w:p>
    <w:p w:rsidR="00717382" w:rsidRPr="00717382" w:rsidRDefault="00717382" w:rsidP="00717382">
      <w:pPr>
        <w:pStyle w:val="Lijstalinea"/>
        <w:widowControl w:val="0"/>
        <w:numPr>
          <w:ilvl w:val="0"/>
          <w:numId w:val="10"/>
        </w:numPr>
        <w:overflowPunct w:val="0"/>
        <w:autoSpaceDE w:val="0"/>
        <w:autoSpaceDN w:val="0"/>
        <w:adjustRightInd w:val="0"/>
        <w:spacing w:line="240" w:lineRule="auto"/>
        <w:textAlignment w:val="baseline"/>
        <w:rPr>
          <w:rFonts w:ascii="Verdana" w:hAnsi="Verdana"/>
          <w:color w:val="FF0000"/>
          <w:sz w:val="20"/>
        </w:rPr>
      </w:pPr>
      <w:r w:rsidRPr="00717382">
        <w:rPr>
          <w:rFonts w:ascii="Verdana" w:hAnsi="Verdana"/>
          <w:color w:val="FF0000"/>
          <w:sz w:val="20"/>
        </w:rPr>
        <w:t>Dezelfde oproep bij ieder gelegenheid te richten aan het Algemeen bestuur en er op toe te zien dat er een verbeterde agenda tot stand wordt gebracht.</w:t>
      </w:r>
    </w:p>
    <w:p w:rsidR="00717382" w:rsidRPr="008C10ED" w:rsidRDefault="00717382" w:rsidP="00717382">
      <w:pPr>
        <w:rPr>
          <w:rFonts w:ascii="Verdana" w:hAnsi="Verdana"/>
          <w:sz w:val="20"/>
        </w:rPr>
      </w:pPr>
    </w:p>
    <w:p w:rsidR="00717382" w:rsidRPr="008C10ED" w:rsidRDefault="00717382" w:rsidP="00717382">
      <w:pPr>
        <w:rPr>
          <w:rFonts w:ascii="Verdana" w:hAnsi="Verdana"/>
          <w:sz w:val="20"/>
        </w:rPr>
      </w:pPr>
      <w:r w:rsidRPr="008C10ED">
        <w:rPr>
          <w:rFonts w:ascii="Verdana" w:hAnsi="Verdana"/>
          <w:sz w:val="20"/>
        </w:rPr>
        <w:t>en gaat over tot de orde van de dag.</w:t>
      </w:r>
    </w:p>
    <w:p w:rsidR="00717382" w:rsidRPr="008C10ED" w:rsidRDefault="00717382" w:rsidP="00717382">
      <w:pPr>
        <w:rPr>
          <w:rFonts w:ascii="Verdana" w:hAnsi="Verdana"/>
          <w:sz w:val="20"/>
        </w:rPr>
      </w:pPr>
    </w:p>
    <w:p w:rsidR="00717382" w:rsidRDefault="00717382" w:rsidP="00717382">
      <w:pPr>
        <w:rPr>
          <w:rFonts w:ascii="Verdana" w:hAnsi="Verdana"/>
          <w:sz w:val="20"/>
        </w:rPr>
      </w:pPr>
      <w:r w:rsidRPr="008C10ED">
        <w:rPr>
          <w:rFonts w:ascii="Verdana" w:hAnsi="Verdana"/>
          <w:sz w:val="20"/>
        </w:rPr>
        <w:t>Namens de fractie</w:t>
      </w:r>
      <w:r>
        <w:rPr>
          <w:rFonts w:ascii="Verdana" w:hAnsi="Verdana"/>
          <w:sz w:val="20"/>
        </w:rPr>
        <w:t>s</w:t>
      </w:r>
      <w:r w:rsidRPr="008C10ED">
        <w:rPr>
          <w:rFonts w:ascii="Verdana" w:hAnsi="Verdana"/>
          <w:sz w:val="20"/>
        </w:rPr>
        <w:t xml:space="preserve"> van</w:t>
      </w:r>
      <w:r>
        <w:rPr>
          <w:rFonts w:ascii="Verdana" w:hAnsi="Verdana"/>
          <w:sz w:val="20"/>
        </w:rPr>
        <w:br/>
      </w:r>
    </w:p>
    <w:p w:rsidR="00717382" w:rsidRDefault="00717382" w:rsidP="00717382">
      <w:pPr>
        <w:rPr>
          <w:rFonts w:ascii="Verdana" w:hAnsi="Verdana"/>
          <w:sz w:val="20"/>
        </w:rPr>
      </w:pPr>
      <w:r>
        <w:rPr>
          <w:rFonts w:ascii="Verdana" w:hAnsi="Verdana"/>
          <w:sz w:val="20"/>
        </w:rPr>
        <w:t>CDA, Karin Hoogteijling</w:t>
      </w:r>
    </w:p>
    <w:p w:rsidR="00717382" w:rsidRDefault="00717382" w:rsidP="00717382">
      <w:pPr>
        <w:rPr>
          <w:rFonts w:ascii="Verdana" w:hAnsi="Verdana"/>
          <w:sz w:val="20"/>
        </w:rPr>
      </w:pPr>
      <w:r>
        <w:rPr>
          <w:rFonts w:ascii="Verdana" w:hAnsi="Verdana"/>
          <w:sz w:val="20"/>
        </w:rPr>
        <w:t>Kernachtig Wijchen, Martijn Verharen</w:t>
      </w:r>
    </w:p>
    <w:p w:rsidR="00717382" w:rsidRPr="008C10ED" w:rsidRDefault="00717382" w:rsidP="00717382">
      <w:pPr>
        <w:spacing w:line="240" w:lineRule="auto"/>
        <w:rPr>
          <w:rFonts w:ascii="Verdana" w:hAnsi="Verdana"/>
          <w:sz w:val="20"/>
        </w:rPr>
      </w:pPr>
      <w:r>
        <w:rPr>
          <w:rFonts w:ascii="Verdana" w:hAnsi="Verdana"/>
          <w:sz w:val="20"/>
        </w:rPr>
        <w:br w:type="page"/>
      </w:r>
    </w:p>
    <w:p w:rsidR="00717382" w:rsidRPr="00016900" w:rsidRDefault="00717382" w:rsidP="00717382">
      <w:pPr>
        <w:rPr>
          <w:rFonts w:ascii="Arial" w:hAnsi="Arial" w:cs="Arial"/>
          <w:sz w:val="20"/>
        </w:rPr>
      </w:pPr>
    </w:p>
    <w:p w:rsidR="00717382" w:rsidRPr="007E4792" w:rsidRDefault="00717382" w:rsidP="00717382"/>
    <w:p w:rsidR="0049413B" w:rsidRPr="000E4E1A" w:rsidRDefault="0049413B" w:rsidP="000E4E1A">
      <w:pPr>
        <w:pStyle w:val="Geenafstand"/>
      </w:pPr>
    </w:p>
    <w:sectPr w:rsidR="0049413B" w:rsidRPr="000E4E1A" w:rsidSect="00717382">
      <w:footerReference w:type="default" r:id="rId8"/>
      <w:headerReference w:type="first" r:id="rId9"/>
      <w:footerReference w:type="first" r:id="rId10"/>
      <w:pgSz w:w="11907" w:h="16840" w:code="9"/>
      <w:pgMar w:top="1134" w:right="1276" w:bottom="142"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82" w:rsidRDefault="00717382" w:rsidP="00717382">
      <w:pPr>
        <w:spacing w:line="240" w:lineRule="auto"/>
      </w:pPr>
      <w:r>
        <w:separator/>
      </w:r>
    </w:p>
  </w:endnote>
  <w:endnote w:type="continuationSeparator" w:id="0">
    <w:p w:rsidR="00717382" w:rsidRDefault="00717382" w:rsidP="00717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E193525F-2709-480B-B737-1D9F3136D8D2}"/>
    <w:embedBold r:id="rId2" w:fontKey="{8B133027-5231-469D-86A1-0FCE4A54FDAF}"/>
    <w:embedItalic r:id="rId3" w:fontKey="{A823CDBF-5855-42C2-8B72-C382CAC616C1}"/>
  </w:font>
  <w:font w:name="Oranda BT">
    <w:altName w:val="Times New Roman"/>
    <w:panose1 w:val="020A0603030505030204"/>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embedRegular r:id="rId4" w:fontKey="{3948817A-0677-4071-8987-AEBADA05B23F}"/>
    <w:embedBold r:id="rId5" w:fontKey="{CF456CA5-129D-4119-A8F5-2330EE4D2B36}"/>
  </w:font>
  <w:font w:name="Times">
    <w:panose1 w:val="02020603050405020304"/>
    <w:charset w:val="00"/>
    <w:family w:val="roman"/>
    <w:pitch w:val="variable"/>
    <w:sig w:usb0="E0002EFF" w:usb1="C000785B" w:usb2="00000009" w:usb3="00000000" w:csb0="000001FF" w:csb1="00000000"/>
    <w:embedRegular r:id="rId6" w:subsetted="1" w:fontKey="{515C1A6F-2A30-443B-BF5D-2511761B367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CC0967" w:rsidTr="00AA2E5B">
      <w:trPr>
        <w:trHeight w:hRule="exact" w:val="227"/>
      </w:trPr>
      <w:tc>
        <w:tcPr>
          <w:tcW w:w="7223" w:type="dxa"/>
          <w:shd w:val="clear" w:color="auto" w:fill="auto"/>
        </w:tcPr>
        <w:p w:rsidR="00CC0967" w:rsidRPr="002F2BDD" w:rsidRDefault="00717382" w:rsidP="00AA2E5B">
          <w:pPr>
            <w:pStyle w:val="sysKoptekstVet"/>
            <w:framePr w:w="0" w:wrap="auto"/>
            <w:jc w:val="right"/>
          </w:pPr>
        </w:p>
      </w:tc>
      <w:tc>
        <w:tcPr>
          <w:tcW w:w="540" w:type="dxa"/>
          <w:shd w:val="clear" w:color="auto" w:fill="auto"/>
        </w:tcPr>
        <w:p w:rsidR="00CC0967" w:rsidRPr="002F2BDD" w:rsidRDefault="00717382" w:rsidP="00AA2E5B">
          <w:pPr>
            <w:spacing w:line="240" w:lineRule="auto"/>
            <w:rPr>
              <w:sz w:val="16"/>
              <w:szCs w:val="16"/>
            </w:rPr>
          </w:pPr>
        </w:p>
      </w:tc>
      <w:tc>
        <w:tcPr>
          <w:tcW w:w="2103" w:type="dxa"/>
          <w:shd w:val="clear" w:color="auto" w:fill="auto"/>
        </w:tcPr>
        <w:p w:rsidR="00CC0967" w:rsidRPr="002F2BDD" w:rsidRDefault="00717382" w:rsidP="00AA2E5B">
          <w:pPr>
            <w:pStyle w:val="sysKoptekst"/>
            <w:framePr w:w="0" w:hSpace="0" w:vSpace="0" w:wrap="auto" w:vAnchor="margin" w:yAlign="inline"/>
          </w:pPr>
          <w:r w:rsidRPr="002F2BDD">
            <w:t xml:space="preserve">Pagina </w:t>
          </w:r>
          <w:r w:rsidRPr="002F2BDD">
            <w:fldChar w:fldCharType="begin"/>
          </w:r>
          <w:r w:rsidRPr="002F2BDD">
            <w:instrText>PAGE</w:instrText>
          </w:r>
          <w:r w:rsidRPr="002F2BDD">
            <w:fldChar w:fldCharType="separate"/>
          </w:r>
          <w:r>
            <w:rPr>
              <w:noProof/>
            </w:rPr>
            <w:t>6</w:t>
          </w:r>
          <w:r w:rsidRPr="002F2BDD">
            <w:fldChar w:fldCharType="end"/>
          </w:r>
          <w:r w:rsidRPr="002F2BDD">
            <w:t xml:space="preserve"> van </w:t>
          </w:r>
          <w:r w:rsidRPr="002F2BDD">
            <w:fldChar w:fldCharType="begin"/>
          </w:r>
          <w:r w:rsidRPr="002F2BDD">
            <w:instrText>NUMPAGES</w:instrText>
          </w:r>
          <w:r w:rsidRPr="002F2BDD">
            <w:fldChar w:fldCharType="separate"/>
          </w:r>
          <w:r>
            <w:rPr>
              <w:noProof/>
            </w:rPr>
            <w:t>9</w:t>
          </w:r>
          <w:r w:rsidRPr="002F2BDD">
            <w:fldChar w:fldCharType="end"/>
          </w:r>
        </w:p>
        <w:p w:rsidR="00CC0967" w:rsidRDefault="00717382" w:rsidP="00AA2E5B">
          <w:pPr>
            <w:pStyle w:val="Koptekst"/>
            <w:tabs>
              <w:tab w:val="clear" w:pos="4536"/>
              <w:tab w:val="center" w:pos="4513"/>
              <w:tab w:val="right" w:pos="9026"/>
            </w:tabs>
            <w:spacing w:line="240" w:lineRule="auto"/>
            <w:rPr>
              <w:szCs w:val="22"/>
            </w:rPr>
          </w:pPr>
        </w:p>
        <w:p w:rsidR="00CC0967" w:rsidRPr="002F2BDD" w:rsidRDefault="00717382" w:rsidP="00AA2E5B">
          <w:pPr>
            <w:spacing w:line="240" w:lineRule="auto"/>
            <w:rPr>
              <w:sz w:val="16"/>
              <w:szCs w:val="16"/>
            </w:rPr>
          </w:pPr>
        </w:p>
      </w:tc>
    </w:tr>
  </w:tbl>
  <w:p w:rsidR="00CC0967" w:rsidRPr="00AA693D" w:rsidRDefault="00717382" w:rsidP="00AA2E5B">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CC0967" w:rsidTr="00AA2E5B">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CC0967" w:rsidTr="00AA2E5B">
            <w:trPr>
              <w:jc w:val="right"/>
            </w:trPr>
            <w:tc>
              <w:tcPr>
                <w:tcW w:w="9180" w:type="dxa"/>
                <w:shd w:val="clear" w:color="auto" w:fill="auto"/>
              </w:tcPr>
              <w:p w:rsidR="00CC0967" w:rsidRPr="00126D2A" w:rsidRDefault="00717382" w:rsidP="00AA2E5B">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Brief</w:t>
                </w:r>
                <w:r w:rsidRPr="00126D2A">
                  <w:t xml:space="preserve"> </w:t>
                </w:r>
              </w:p>
            </w:tc>
          </w:tr>
        </w:tbl>
        <w:p w:rsidR="00CC0967" w:rsidRDefault="00717382"/>
      </w:tc>
      <w:tc>
        <w:tcPr>
          <w:tcW w:w="540" w:type="dxa"/>
          <w:shd w:val="clear" w:color="auto" w:fill="auto"/>
        </w:tcPr>
        <w:p w:rsidR="00CC0967" w:rsidRPr="002F2BDD" w:rsidRDefault="00717382" w:rsidP="00AA2E5B">
          <w:pPr>
            <w:spacing w:line="240" w:lineRule="auto"/>
            <w:rPr>
              <w:sz w:val="16"/>
              <w:szCs w:val="16"/>
            </w:rPr>
          </w:pPr>
        </w:p>
      </w:tc>
      <w:tc>
        <w:tcPr>
          <w:tcW w:w="2103" w:type="dxa"/>
          <w:shd w:val="clear" w:color="auto" w:fill="auto"/>
        </w:tcPr>
        <w:p w:rsidR="00CC0967" w:rsidRPr="002F2BDD" w:rsidRDefault="00717382" w:rsidP="00AA2E5B">
          <w:pPr>
            <w:pStyle w:val="sysKoptekst"/>
            <w:framePr w:w="0" w:hSpace="0" w:vSpace="0" w:wrap="auto" w:vAnchor="margin" w:yAlign="inline"/>
          </w:pPr>
        </w:p>
      </w:tc>
    </w:tr>
    <w:tr w:rsidR="00CC0967" w:rsidTr="00AA2E5B">
      <w:trPr>
        <w:gridAfter w:val="1"/>
        <w:wAfter w:w="2103" w:type="dxa"/>
        <w:trHeight w:hRule="exact" w:val="227"/>
      </w:trPr>
      <w:tc>
        <w:tcPr>
          <w:tcW w:w="7223" w:type="dxa"/>
          <w:shd w:val="clear" w:color="auto" w:fill="auto"/>
        </w:tcPr>
        <w:p w:rsidR="00CC0967" w:rsidRPr="002F2BDD" w:rsidRDefault="00717382" w:rsidP="00AA2E5B">
          <w:pPr>
            <w:pStyle w:val="sysKoptekstVet"/>
            <w:framePr w:w="0" w:wrap="auto"/>
            <w:jc w:val="right"/>
          </w:pPr>
          <w:r w:rsidRPr="002F2BDD">
            <w:t>Gemeente Nijmegen</w:t>
          </w:r>
        </w:p>
      </w:tc>
      <w:tc>
        <w:tcPr>
          <w:tcW w:w="540" w:type="dxa"/>
          <w:shd w:val="clear" w:color="auto" w:fill="auto"/>
        </w:tcPr>
        <w:p w:rsidR="00CC0967" w:rsidRPr="002F2BDD" w:rsidRDefault="00717382" w:rsidP="00AA2E5B">
          <w:pPr>
            <w:spacing w:line="240" w:lineRule="auto"/>
            <w:rPr>
              <w:sz w:val="16"/>
              <w:szCs w:val="16"/>
            </w:rPr>
          </w:pPr>
        </w:p>
      </w:tc>
    </w:tr>
  </w:tbl>
  <w:p w:rsidR="00CC0967" w:rsidRPr="00C96695" w:rsidRDefault="00717382">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82" w:rsidRDefault="00717382" w:rsidP="00717382">
      <w:pPr>
        <w:spacing w:line="240" w:lineRule="auto"/>
      </w:pPr>
      <w:r>
        <w:separator/>
      </w:r>
    </w:p>
  </w:footnote>
  <w:footnote w:type="continuationSeparator" w:id="0">
    <w:p w:rsidR="00717382" w:rsidRDefault="00717382" w:rsidP="00717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877" w:type="dxa"/>
      <w:tblLayout w:type="fixed"/>
      <w:tblLook w:val="04A0" w:firstRow="1" w:lastRow="0" w:firstColumn="1" w:lastColumn="0" w:noHBand="0" w:noVBand="1"/>
    </w:tblPr>
    <w:tblGrid>
      <w:gridCol w:w="4548"/>
      <w:gridCol w:w="1372"/>
      <w:gridCol w:w="3957"/>
    </w:tblGrid>
    <w:tr w:rsidR="00CC0967" w:rsidTr="00AA2E5B">
      <w:trPr>
        <w:trHeight w:hRule="exact" w:val="1321"/>
      </w:trPr>
      <w:tc>
        <w:tcPr>
          <w:tcW w:w="4548" w:type="dxa"/>
          <w:shd w:val="clear" w:color="auto" w:fill="auto"/>
          <w:tcMar>
            <w:left w:w="0" w:type="dxa"/>
            <w:right w:w="0" w:type="dxa"/>
          </w:tcMar>
        </w:tcPr>
        <w:p w:rsidR="00CC0967" w:rsidRDefault="00717382" w:rsidP="00AA2E5B">
          <w:pPr>
            <w:spacing w:line="280" w:lineRule="exact"/>
          </w:pPr>
        </w:p>
      </w:tc>
      <w:tc>
        <w:tcPr>
          <w:tcW w:w="1372" w:type="dxa"/>
          <w:shd w:val="clear" w:color="auto" w:fill="auto"/>
          <w:tcMar>
            <w:left w:w="0" w:type="dxa"/>
            <w:right w:w="0" w:type="dxa"/>
          </w:tcMar>
        </w:tcPr>
        <w:p w:rsidR="00CC0967" w:rsidRDefault="00717382" w:rsidP="00AA2E5B">
          <w:pPr>
            <w:spacing w:line="280" w:lineRule="exact"/>
          </w:pPr>
        </w:p>
      </w:tc>
      <w:tc>
        <w:tcPr>
          <w:tcW w:w="3957" w:type="dxa"/>
          <w:shd w:val="clear" w:color="auto" w:fill="auto"/>
          <w:tcMar>
            <w:left w:w="0" w:type="dxa"/>
            <w:right w:w="0" w:type="dxa"/>
          </w:tcMar>
        </w:tcPr>
        <w:p w:rsidR="00CC0967" w:rsidRDefault="00717382" w:rsidP="00AA2E5B">
          <w:pPr>
            <w:pStyle w:val="Koptekst"/>
            <w:tabs>
              <w:tab w:val="clear" w:pos="4536"/>
              <w:tab w:val="center" w:pos="4513"/>
              <w:tab w:val="right" w:pos="9026"/>
            </w:tabs>
            <w:spacing w:line="240" w:lineRule="auto"/>
            <w:rPr>
              <w:szCs w:val="22"/>
            </w:rPr>
          </w:pPr>
          <w:r>
            <w:rPr>
              <w:noProof/>
              <w:szCs w:val="22"/>
            </w:rPr>
            <w:drawing>
              <wp:inline distT="0" distB="0" distL="0" distR="0" wp14:anchorId="4E445B64" wp14:editId="2F72E2C5">
                <wp:extent cx="1817189" cy="668972"/>
                <wp:effectExtent l="0" t="0" r="0" b="0"/>
                <wp:docPr id="1" name="Afbeelding 1" descr="C:\Users\woudg0\AppData\Local\Microsoft\Windows\INetCache\Content.MSO\E63C82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dg0\AppData\Local\Microsoft\Windows\INetCache\Content.MSO\E63C828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189" cy="668972"/>
                        </a:xfrm>
                        <a:prstGeom prst="rect">
                          <a:avLst/>
                        </a:prstGeom>
                        <a:noFill/>
                        <a:ln>
                          <a:noFill/>
                        </a:ln>
                      </pic:spPr>
                    </pic:pic>
                  </a:graphicData>
                </a:graphic>
              </wp:inline>
            </w:drawing>
          </w:r>
        </w:p>
      </w:tc>
    </w:tr>
  </w:tbl>
  <w:p w:rsidR="00CC0967" w:rsidRPr="00867F3C" w:rsidRDefault="00717382" w:rsidP="00AA2E5B">
    <w:pPr>
      <w:rPr>
        <w:vanish/>
      </w:rPr>
    </w:pPr>
  </w:p>
  <w:p w:rsidR="00CC0967" w:rsidRPr="00577B84" w:rsidRDefault="00717382" w:rsidP="00AA2E5B">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A18"/>
    <w:multiLevelType w:val="hybridMultilevel"/>
    <w:tmpl w:val="A0F2F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21864"/>
    <w:multiLevelType w:val="hybridMultilevel"/>
    <w:tmpl w:val="C91CA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C2B9B"/>
    <w:multiLevelType w:val="hybridMultilevel"/>
    <w:tmpl w:val="1CC88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F348CC"/>
    <w:multiLevelType w:val="hybridMultilevel"/>
    <w:tmpl w:val="E78EE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9B2EF8"/>
    <w:multiLevelType w:val="hybridMultilevel"/>
    <w:tmpl w:val="12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2F4B77"/>
    <w:multiLevelType w:val="hybridMultilevel"/>
    <w:tmpl w:val="AA9CB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1137AA"/>
    <w:multiLevelType w:val="hybridMultilevel"/>
    <w:tmpl w:val="69C4DB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DF7A1B"/>
    <w:multiLevelType w:val="hybridMultilevel"/>
    <w:tmpl w:val="6D5AA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8974DD"/>
    <w:multiLevelType w:val="hybridMultilevel"/>
    <w:tmpl w:val="02D4F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3D4BEC"/>
    <w:multiLevelType w:val="hybridMultilevel"/>
    <w:tmpl w:val="4768BA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5E9CEE6C">
      <w:numFmt w:val="bullet"/>
      <w:lvlText w:val="•"/>
      <w:lvlJc w:val="left"/>
      <w:pPr>
        <w:ind w:left="3960" w:hanging="720"/>
      </w:pPr>
      <w:rPr>
        <w:rFonts w:ascii="Arial" w:eastAsiaTheme="minorEastAsia" w:hAnsi="Arial"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8"/>
  </w:num>
  <w:num w:numId="6">
    <w:abstractNumId w:val="7"/>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82"/>
    <w:rsid w:val="00021ADE"/>
    <w:rsid w:val="00023188"/>
    <w:rsid w:val="000E4E1A"/>
    <w:rsid w:val="00212C48"/>
    <w:rsid w:val="00493352"/>
    <w:rsid w:val="0049413B"/>
    <w:rsid w:val="004A09E1"/>
    <w:rsid w:val="004C4AC0"/>
    <w:rsid w:val="004E2C7A"/>
    <w:rsid w:val="00593D3B"/>
    <w:rsid w:val="006E35D8"/>
    <w:rsid w:val="006F26F1"/>
    <w:rsid w:val="007102E5"/>
    <w:rsid w:val="00717382"/>
    <w:rsid w:val="007D0FDE"/>
    <w:rsid w:val="0086615A"/>
    <w:rsid w:val="008A227A"/>
    <w:rsid w:val="00951AD6"/>
    <w:rsid w:val="00996E71"/>
    <w:rsid w:val="009E68BC"/>
    <w:rsid w:val="00A46B51"/>
    <w:rsid w:val="00AB00DE"/>
    <w:rsid w:val="00AD4796"/>
    <w:rsid w:val="00B34E38"/>
    <w:rsid w:val="00C36D5A"/>
    <w:rsid w:val="00C4526A"/>
    <w:rsid w:val="00C84C75"/>
    <w:rsid w:val="00D6079D"/>
    <w:rsid w:val="00D94550"/>
    <w:rsid w:val="00D96FAD"/>
    <w:rsid w:val="00DE6A63"/>
    <w:rsid w:val="00E82AB0"/>
    <w:rsid w:val="00EA2724"/>
    <w:rsid w:val="00EB081A"/>
    <w:rsid w:val="00EF217B"/>
    <w:rsid w:val="00F50235"/>
    <w:rsid w:val="00F721EA"/>
    <w:rsid w:val="00F82007"/>
    <w:rsid w:val="00F8763E"/>
    <w:rsid w:val="00F9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C4B0"/>
  <w15:chartTrackingRefBased/>
  <w15:docId w15:val="{C484DE1F-10FB-4AAD-8222-AA785950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7382"/>
    <w:pPr>
      <w:spacing w:after="0" w:line="280" w:lineRule="atLeast"/>
    </w:pPr>
    <w:rPr>
      <w:rFonts w:ascii="Source Sans Pro" w:eastAsia="Times New Roman" w:hAnsi="Source Sans Pro" w:cs="Times New Roman"/>
      <w:szCs w:val="20"/>
      <w:lang w:eastAsia="nl-NL"/>
    </w:rPr>
  </w:style>
  <w:style w:type="paragraph" w:styleId="Kop1">
    <w:name w:val="heading 1"/>
    <w:aliases w:val="Kopregel"/>
    <w:basedOn w:val="Standaard"/>
    <w:next w:val="Standaard"/>
    <w:link w:val="Kop1Char"/>
    <w:qFormat/>
    <w:rsid w:val="006F26F1"/>
    <w:pPr>
      <w:keepNext/>
      <w:keepLines/>
      <w:spacing w:before="24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nhideWhenUsed/>
    <w:qFormat/>
    <w:rsid w:val="00F9371F"/>
    <w:pPr>
      <w:keepNext/>
      <w:keepLines/>
      <w:spacing w:before="4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aliases w:val="sys Tabel"/>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aliases w:val="Adres"/>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Koptekst">
    <w:name w:val="header"/>
    <w:basedOn w:val="Standaard"/>
    <w:link w:val="KoptekstChar"/>
    <w:rsid w:val="00717382"/>
    <w:pPr>
      <w:tabs>
        <w:tab w:val="center" w:pos="4536"/>
        <w:tab w:val="right" w:pos="9072"/>
      </w:tabs>
    </w:pPr>
  </w:style>
  <w:style w:type="character" w:customStyle="1" w:styleId="KoptekstChar">
    <w:name w:val="Koptekst Char"/>
    <w:basedOn w:val="Standaardalinea-lettertype"/>
    <w:link w:val="Koptekst"/>
    <w:rsid w:val="00717382"/>
    <w:rPr>
      <w:rFonts w:ascii="Source Sans Pro" w:eastAsia="Times New Roman" w:hAnsi="Source Sans Pro" w:cs="Times New Roman"/>
      <w:szCs w:val="20"/>
      <w:lang w:eastAsia="nl-NL"/>
    </w:rPr>
  </w:style>
  <w:style w:type="paragraph" w:styleId="Voettekst">
    <w:name w:val="footer"/>
    <w:basedOn w:val="Standaard"/>
    <w:link w:val="VoettekstChar"/>
    <w:rsid w:val="00717382"/>
    <w:pPr>
      <w:tabs>
        <w:tab w:val="center" w:pos="4536"/>
        <w:tab w:val="right" w:pos="9072"/>
      </w:tabs>
    </w:pPr>
    <w:rPr>
      <w:sz w:val="16"/>
    </w:rPr>
  </w:style>
  <w:style w:type="character" w:customStyle="1" w:styleId="VoettekstChar">
    <w:name w:val="Voettekst Char"/>
    <w:basedOn w:val="Standaardalinea-lettertype"/>
    <w:link w:val="Voettekst"/>
    <w:rsid w:val="00717382"/>
    <w:rPr>
      <w:rFonts w:ascii="Source Sans Pro" w:eastAsia="Times New Roman" w:hAnsi="Source Sans Pro" w:cs="Times New Roman"/>
      <w:sz w:val="16"/>
      <w:szCs w:val="20"/>
      <w:lang w:eastAsia="nl-NL"/>
    </w:rPr>
  </w:style>
  <w:style w:type="paragraph" w:customStyle="1" w:styleId="sysKoptekst">
    <w:name w:val="sys Koptekst"/>
    <w:basedOn w:val="Standaard"/>
    <w:rsid w:val="00717382"/>
    <w:pPr>
      <w:framePr w:w="6237" w:hSpace="142" w:vSpace="142" w:wrap="auto" w:vAnchor="page" w:hAnchor="text" w:y="455"/>
      <w:spacing w:line="220" w:lineRule="exact"/>
    </w:pPr>
    <w:rPr>
      <w:snapToGrid w:val="0"/>
      <w:sz w:val="16"/>
    </w:rPr>
  </w:style>
  <w:style w:type="paragraph" w:customStyle="1" w:styleId="sysKoptekstVet">
    <w:name w:val="sys Koptekst Vet"/>
    <w:basedOn w:val="Standaard"/>
    <w:rsid w:val="00717382"/>
    <w:pPr>
      <w:framePr w:w="4536" w:wrap="auto" w:hAnchor="text"/>
      <w:spacing w:line="220" w:lineRule="exact"/>
    </w:pPr>
    <w:rPr>
      <w:b/>
      <w:sz w:val="16"/>
    </w:rPr>
  </w:style>
  <w:style w:type="paragraph" w:customStyle="1" w:styleId="sysWit">
    <w:name w:val="sys Wit"/>
    <w:basedOn w:val="Standaard"/>
    <w:link w:val="sysWitChar"/>
    <w:rsid w:val="00717382"/>
    <w:rPr>
      <w:color w:val="FFFFFF"/>
      <w:sz w:val="16"/>
    </w:rPr>
  </w:style>
  <w:style w:type="character" w:customStyle="1" w:styleId="sysWitChar">
    <w:name w:val="sys Wit Char"/>
    <w:link w:val="sysWit"/>
    <w:rsid w:val="00717382"/>
    <w:rPr>
      <w:rFonts w:ascii="Source Sans Pro" w:eastAsia="Times New Roman" w:hAnsi="Source Sans Pro" w:cs="Times New Roman"/>
      <w:color w:val="FFFFFF"/>
      <w:sz w:val="16"/>
      <w:szCs w:val="20"/>
      <w:lang w:eastAsia="nl-NL"/>
    </w:rPr>
  </w:style>
  <w:style w:type="paragraph" w:styleId="Lijstalinea">
    <w:name w:val="List Paragraph"/>
    <w:basedOn w:val="Standaard"/>
    <w:uiPriority w:val="34"/>
    <w:qFormat/>
    <w:rsid w:val="0071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B413-A2A6-4E44-B2E6-7E129A12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2188</Words>
  <Characters>12035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van der Woude</dc:creator>
  <cp:keywords/>
  <dc:description/>
  <cp:lastModifiedBy>George van der Woude</cp:lastModifiedBy>
  <cp:revision>1</cp:revision>
  <dcterms:created xsi:type="dcterms:W3CDTF">2022-05-30T14:33:00Z</dcterms:created>
  <dcterms:modified xsi:type="dcterms:W3CDTF">2022-05-30T14:39:00Z</dcterms:modified>
</cp:coreProperties>
</file>